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44656" w14:textId="2BE17276" w:rsidR="00127138" w:rsidRPr="002946D1" w:rsidRDefault="00127138">
      <w:pPr>
        <w:rPr>
          <w:rFonts w:eastAsia="Arial"/>
          <w:b/>
          <w:sz w:val="24"/>
          <w:szCs w:val="24"/>
        </w:rPr>
      </w:pPr>
    </w:p>
    <w:tbl>
      <w:tblPr>
        <w:tblStyle w:val="a"/>
        <w:tblW w:w="10160" w:type="dxa"/>
        <w:jc w:val="center"/>
        <w:tblInd w:w="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000" w:firstRow="0" w:lastRow="0" w:firstColumn="0" w:lastColumn="0" w:noHBand="0" w:noVBand="0"/>
      </w:tblPr>
      <w:tblGrid>
        <w:gridCol w:w="5199"/>
        <w:gridCol w:w="4961"/>
      </w:tblGrid>
      <w:tr w:rsidR="00127138" w:rsidRPr="002946D1" w14:paraId="02B2AD41" w14:textId="77777777" w:rsidTr="00127138">
        <w:trPr>
          <w:trHeight w:val="414"/>
          <w:jc w:val="center"/>
        </w:trPr>
        <w:tc>
          <w:tcPr>
            <w:tcW w:w="10160" w:type="dxa"/>
            <w:gridSpan w:val="2"/>
            <w:shd w:val="clear" w:color="auto" w:fill="D0CECE"/>
          </w:tcPr>
          <w:p w14:paraId="5C2B42E8" w14:textId="77777777" w:rsidR="00127138" w:rsidRPr="002946D1" w:rsidRDefault="00127138" w:rsidP="00127138">
            <w:pPr>
              <w:pBdr>
                <w:top w:val="nil"/>
                <w:left w:val="nil"/>
                <w:bottom w:val="nil"/>
                <w:right w:val="nil"/>
                <w:between w:val="nil"/>
              </w:pBdr>
              <w:spacing w:line="360" w:lineRule="auto"/>
              <w:ind w:left="2835" w:right="3568"/>
              <w:jc w:val="both"/>
              <w:rPr>
                <w:rFonts w:eastAsia="Arial"/>
                <w:b/>
                <w:color w:val="000000"/>
                <w:sz w:val="24"/>
                <w:szCs w:val="24"/>
              </w:rPr>
            </w:pPr>
            <w:r w:rsidRPr="002946D1">
              <w:rPr>
                <w:rFonts w:eastAsia="Arial"/>
                <w:b/>
                <w:color w:val="000000"/>
                <w:sz w:val="24"/>
                <w:szCs w:val="24"/>
              </w:rPr>
              <w:t>Identificación del documento</w:t>
            </w:r>
          </w:p>
        </w:tc>
      </w:tr>
      <w:tr w:rsidR="00127138" w:rsidRPr="002946D1" w14:paraId="621FDC63" w14:textId="77777777" w:rsidTr="00127138">
        <w:trPr>
          <w:trHeight w:val="827"/>
          <w:jc w:val="center"/>
        </w:trPr>
        <w:tc>
          <w:tcPr>
            <w:tcW w:w="5199" w:type="dxa"/>
          </w:tcPr>
          <w:p w14:paraId="1BAD4A77" w14:textId="77777777" w:rsidR="00127138" w:rsidRPr="002946D1" w:rsidRDefault="00127138" w:rsidP="00855C77">
            <w:pPr>
              <w:spacing w:line="360" w:lineRule="auto"/>
              <w:rPr>
                <w:rFonts w:eastAsia="Arial"/>
                <w:b/>
                <w:color w:val="000000"/>
                <w:sz w:val="24"/>
                <w:szCs w:val="24"/>
              </w:rPr>
            </w:pPr>
            <w:r w:rsidRPr="002946D1">
              <w:rPr>
                <w:rFonts w:eastAsia="Arial"/>
                <w:b/>
                <w:color w:val="000000"/>
                <w:sz w:val="24"/>
                <w:szCs w:val="24"/>
              </w:rPr>
              <w:t>Título</w:t>
            </w:r>
          </w:p>
        </w:tc>
        <w:tc>
          <w:tcPr>
            <w:tcW w:w="4961" w:type="dxa"/>
          </w:tcPr>
          <w:p w14:paraId="620E8562" w14:textId="125385E6" w:rsidR="00127138" w:rsidRPr="002946D1" w:rsidRDefault="00127138" w:rsidP="00855C77">
            <w:pPr>
              <w:spacing w:line="360" w:lineRule="auto"/>
              <w:jc w:val="both"/>
              <w:rPr>
                <w:rFonts w:eastAsia="Arial"/>
                <w:b/>
                <w:sz w:val="24"/>
                <w:szCs w:val="24"/>
              </w:rPr>
            </w:pPr>
            <w:r w:rsidRPr="002946D1">
              <w:rPr>
                <w:rFonts w:eastAsia="Arial"/>
                <w:b/>
                <w:sz w:val="24"/>
                <w:szCs w:val="24"/>
              </w:rPr>
              <w:t>Fundamentos Curriculares - Universidad Católica de Pereira</w:t>
            </w:r>
          </w:p>
        </w:tc>
      </w:tr>
      <w:tr w:rsidR="00127138" w:rsidRPr="002946D1" w14:paraId="5057ED27" w14:textId="77777777" w:rsidTr="00127138">
        <w:trPr>
          <w:trHeight w:val="414"/>
          <w:jc w:val="center"/>
        </w:trPr>
        <w:tc>
          <w:tcPr>
            <w:tcW w:w="5199" w:type="dxa"/>
          </w:tcPr>
          <w:p w14:paraId="7B56AF5B" w14:textId="77777777" w:rsidR="00127138" w:rsidRPr="002946D1" w:rsidRDefault="00127138" w:rsidP="00855C77">
            <w:pPr>
              <w:pBdr>
                <w:top w:val="nil"/>
                <w:left w:val="nil"/>
                <w:bottom w:val="nil"/>
                <w:right w:val="nil"/>
                <w:between w:val="nil"/>
              </w:pBdr>
              <w:spacing w:line="360" w:lineRule="auto"/>
              <w:ind w:right="97"/>
              <w:jc w:val="both"/>
              <w:rPr>
                <w:rFonts w:eastAsia="Arial"/>
                <w:b/>
                <w:color w:val="000000"/>
                <w:sz w:val="24"/>
                <w:szCs w:val="24"/>
              </w:rPr>
            </w:pPr>
            <w:r w:rsidRPr="002946D1">
              <w:rPr>
                <w:rFonts w:eastAsia="Arial"/>
                <w:b/>
                <w:color w:val="000000"/>
                <w:sz w:val="24"/>
                <w:szCs w:val="24"/>
              </w:rPr>
              <w:t>Radicado en</w:t>
            </w:r>
          </w:p>
        </w:tc>
        <w:tc>
          <w:tcPr>
            <w:tcW w:w="4961" w:type="dxa"/>
          </w:tcPr>
          <w:p w14:paraId="47923DC1" w14:textId="77777777" w:rsidR="00127138" w:rsidRPr="002946D1" w:rsidRDefault="00127138" w:rsidP="00855C77">
            <w:pPr>
              <w:pBdr>
                <w:top w:val="nil"/>
                <w:left w:val="nil"/>
                <w:bottom w:val="nil"/>
                <w:right w:val="nil"/>
                <w:between w:val="nil"/>
              </w:pBdr>
              <w:spacing w:line="360" w:lineRule="auto"/>
              <w:ind w:left="108"/>
              <w:jc w:val="both"/>
              <w:rPr>
                <w:rFonts w:eastAsia="Arial"/>
                <w:b/>
                <w:color w:val="000000"/>
                <w:sz w:val="24"/>
                <w:szCs w:val="24"/>
              </w:rPr>
            </w:pPr>
            <w:r w:rsidRPr="002946D1">
              <w:rPr>
                <w:rFonts w:eastAsia="Arial"/>
                <w:b/>
                <w:color w:val="000000"/>
                <w:sz w:val="24"/>
                <w:szCs w:val="24"/>
              </w:rPr>
              <w:t>Vicerrectoría Académica</w:t>
            </w:r>
          </w:p>
        </w:tc>
      </w:tr>
      <w:tr w:rsidR="00127138" w:rsidRPr="002946D1" w14:paraId="2E880180" w14:textId="77777777" w:rsidTr="00127138">
        <w:trPr>
          <w:trHeight w:val="551"/>
          <w:jc w:val="center"/>
        </w:trPr>
        <w:tc>
          <w:tcPr>
            <w:tcW w:w="5199" w:type="dxa"/>
          </w:tcPr>
          <w:p w14:paraId="5831DB6A" w14:textId="77777777" w:rsidR="00127138" w:rsidRPr="002946D1" w:rsidRDefault="00127138" w:rsidP="00855C77">
            <w:pPr>
              <w:pBdr>
                <w:top w:val="nil"/>
                <w:left w:val="nil"/>
                <w:bottom w:val="nil"/>
                <w:right w:val="nil"/>
                <w:between w:val="nil"/>
              </w:pBdr>
              <w:spacing w:line="360" w:lineRule="auto"/>
              <w:ind w:right="98"/>
              <w:jc w:val="both"/>
              <w:rPr>
                <w:rFonts w:eastAsia="Arial"/>
                <w:b/>
                <w:color w:val="000000"/>
                <w:sz w:val="24"/>
                <w:szCs w:val="24"/>
              </w:rPr>
            </w:pPr>
            <w:r w:rsidRPr="002946D1">
              <w:rPr>
                <w:rFonts w:eastAsia="Arial"/>
                <w:b/>
                <w:color w:val="000000"/>
                <w:sz w:val="24"/>
                <w:szCs w:val="24"/>
              </w:rPr>
              <w:t>Encargado de formularlo</w:t>
            </w:r>
          </w:p>
        </w:tc>
        <w:tc>
          <w:tcPr>
            <w:tcW w:w="4961" w:type="dxa"/>
          </w:tcPr>
          <w:p w14:paraId="0BBB6114" w14:textId="77777777" w:rsidR="00127138" w:rsidRPr="002946D1" w:rsidRDefault="00127138" w:rsidP="00855C77">
            <w:pPr>
              <w:pBdr>
                <w:top w:val="nil"/>
                <w:left w:val="nil"/>
                <w:bottom w:val="nil"/>
                <w:right w:val="nil"/>
                <w:between w:val="nil"/>
              </w:pBdr>
              <w:spacing w:line="360" w:lineRule="auto"/>
              <w:ind w:left="108"/>
              <w:jc w:val="both"/>
              <w:rPr>
                <w:rFonts w:eastAsia="Arial"/>
                <w:b/>
                <w:color w:val="000000"/>
                <w:sz w:val="24"/>
                <w:szCs w:val="24"/>
              </w:rPr>
            </w:pPr>
            <w:r w:rsidRPr="002946D1">
              <w:rPr>
                <w:rFonts w:eastAsia="Arial"/>
                <w:b/>
                <w:color w:val="000000"/>
                <w:sz w:val="24"/>
                <w:szCs w:val="24"/>
              </w:rPr>
              <w:t>Comité Central de Pedagogía y Currículo</w:t>
            </w:r>
          </w:p>
        </w:tc>
      </w:tr>
      <w:tr w:rsidR="00127138" w:rsidRPr="002946D1" w14:paraId="01619A5F" w14:textId="77777777" w:rsidTr="00127138">
        <w:trPr>
          <w:trHeight w:val="412"/>
          <w:jc w:val="center"/>
        </w:trPr>
        <w:tc>
          <w:tcPr>
            <w:tcW w:w="5199" w:type="dxa"/>
          </w:tcPr>
          <w:p w14:paraId="32AE5F0C" w14:textId="77777777" w:rsidR="00127138" w:rsidRPr="002946D1" w:rsidRDefault="00127138" w:rsidP="00855C77">
            <w:pPr>
              <w:pBdr>
                <w:top w:val="nil"/>
                <w:left w:val="nil"/>
                <w:bottom w:val="nil"/>
                <w:right w:val="nil"/>
                <w:between w:val="nil"/>
              </w:pBdr>
              <w:spacing w:line="360" w:lineRule="auto"/>
              <w:ind w:right="96"/>
              <w:jc w:val="both"/>
              <w:rPr>
                <w:rFonts w:eastAsia="Arial"/>
                <w:b/>
                <w:color w:val="000000"/>
                <w:sz w:val="24"/>
                <w:szCs w:val="24"/>
              </w:rPr>
            </w:pPr>
            <w:r w:rsidRPr="002946D1">
              <w:rPr>
                <w:rFonts w:eastAsia="Arial"/>
                <w:b/>
                <w:color w:val="000000"/>
                <w:sz w:val="24"/>
                <w:szCs w:val="24"/>
              </w:rPr>
              <w:t>Responsable del trámite institucional</w:t>
            </w:r>
          </w:p>
        </w:tc>
        <w:tc>
          <w:tcPr>
            <w:tcW w:w="4961" w:type="dxa"/>
          </w:tcPr>
          <w:p w14:paraId="66811723" w14:textId="77777777" w:rsidR="00127138" w:rsidRPr="002946D1" w:rsidRDefault="00127138" w:rsidP="00855C77">
            <w:pPr>
              <w:pBdr>
                <w:top w:val="nil"/>
                <w:left w:val="nil"/>
                <w:bottom w:val="nil"/>
                <w:right w:val="nil"/>
                <w:between w:val="nil"/>
              </w:pBdr>
              <w:spacing w:line="360" w:lineRule="auto"/>
              <w:ind w:left="108"/>
              <w:jc w:val="both"/>
              <w:rPr>
                <w:rFonts w:eastAsia="Arial"/>
                <w:b/>
                <w:color w:val="000000"/>
                <w:sz w:val="24"/>
                <w:szCs w:val="24"/>
              </w:rPr>
            </w:pPr>
            <w:r w:rsidRPr="002946D1">
              <w:rPr>
                <w:rFonts w:eastAsia="Arial"/>
                <w:b/>
                <w:color w:val="000000"/>
                <w:sz w:val="24"/>
                <w:szCs w:val="24"/>
              </w:rPr>
              <w:t>Vicerrector Académico</w:t>
            </w:r>
          </w:p>
        </w:tc>
      </w:tr>
      <w:tr w:rsidR="00127138" w:rsidRPr="002946D1" w14:paraId="11CFC1E9" w14:textId="77777777" w:rsidTr="00127138">
        <w:trPr>
          <w:trHeight w:val="414"/>
          <w:jc w:val="center"/>
        </w:trPr>
        <w:tc>
          <w:tcPr>
            <w:tcW w:w="5199" w:type="dxa"/>
          </w:tcPr>
          <w:p w14:paraId="186BDD45" w14:textId="77777777" w:rsidR="00127138" w:rsidRPr="002946D1" w:rsidRDefault="00127138" w:rsidP="00855C77">
            <w:pPr>
              <w:pBdr>
                <w:top w:val="nil"/>
                <w:left w:val="nil"/>
                <w:bottom w:val="nil"/>
                <w:right w:val="nil"/>
                <w:between w:val="nil"/>
              </w:pBdr>
              <w:spacing w:line="360" w:lineRule="auto"/>
              <w:ind w:right="99"/>
              <w:jc w:val="both"/>
              <w:rPr>
                <w:rFonts w:eastAsia="Arial"/>
                <w:b/>
                <w:color w:val="000000"/>
                <w:sz w:val="24"/>
                <w:szCs w:val="24"/>
              </w:rPr>
            </w:pPr>
            <w:r w:rsidRPr="002946D1">
              <w:rPr>
                <w:rFonts w:eastAsia="Arial"/>
                <w:b/>
                <w:color w:val="000000"/>
                <w:sz w:val="24"/>
                <w:szCs w:val="24"/>
              </w:rPr>
              <w:t>Fecha de la última actualización</w:t>
            </w:r>
          </w:p>
        </w:tc>
        <w:tc>
          <w:tcPr>
            <w:tcW w:w="4961" w:type="dxa"/>
          </w:tcPr>
          <w:p w14:paraId="7D1460BA" w14:textId="77777777" w:rsidR="00127138" w:rsidRPr="002946D1" w:rsidRDefault="00127138" w:rsidP="00855C77">
            <w:pPr>
              <w:pBdr>
                <w:top w:val="nil"/>
                <w:left w:val="nil"/>
                <w:bottom w:val="nil"/>
                <w:right w:val="nil"/>
                <w:between w:val="nil"/>
              </w:pBdr>
              <w:spacing w:line="360" w:lineRule="auto"/>
              <w:ind w:left="108"/>
              <w:jc w:val="both"/>
              <w:rPr>
                <w:rFonts w:eastAsia="Arial"/>
                <w:b/>
                <w:color w:val="000000"/>
                <w:sz w:val="24"/>
                <w:szCs w:val="24"/>
              </w:rPr>
            </w:pPr>
            <w:r w:rsidRPr="002946D1">
              <w:rPr>
                <w:rFonts w:eastAsia="Arial"/>
                <w:b/>
                <w:color w:val="000000"/>
                <w:sz w:val="24"/>
                <w:szCs w:val="24"/>
              </w:rPr>
              <w:t>Octubre del 2022</w:t>
            </w:r>
          </w:p>
        </w:tc>
      </w:tr>
      <w:tr w:rsidR="00127138" w:rsidRPr="002946D1" w14:paraId="2A62CD31" w14:textId="77777777" w:rsidTr="00127138">
        <w:trPr>
          <w:trHeight w:val="414"/>
          <w:jc w:val="center"/>
        </w:trPr>
        <w:tc>
          <w:tcPr>
            <w:tcW w:w="5199" w:type="dxa"/>
          </w:tcPr>
          <w:p w14:paraId="6A4ECCF3" w14:textId="77777777" w:rsidR="00127138" w:rsidRPr="002946D1" w:rsidRDefault="00127138" w:rsidP="00855C77">
            <w:pPr>
              <w:pBdr>
                <w:top w:val="nil"/>
                <w:left w:val="nil"/>
                <w:bottom w:val="nil"/>
                <w:right w:val="nil"/>
                <w:between w:val="nil"/>
              </w:pBdr>
              <w:spacing w:line="360" w:lineRule="auto"/>
              <w:ind w:right="98"/>
              <w:jc w:val="both"/>
              <w:rPr>
                <w:rFonts w:eastAsia="Arial"/>
                <w:b/>
                <w:color w:val="000000"/>
                <w:sz w:val="24"/>
                <w:szCs w:val="24"/>
              </w:rPr>
            </w:pPr>
            <w:r w:rsidRPr="002946D1">
              <w:rPr>
                <w:rFonts w:eastAsia="Arial"/>
                <w:b/>
                <w:color w:val="000000"/>
                <w:sz w:val="24"/>
                <w:szCs w:val="24"/>
              </w:rPr>
              <w:t>Fecha de socialización</w:t>
            </w:r>
          </w:p>
        </w:tc>
        <w:tc>
          <w:tcPr>
            <w:tcW w:w="4961" w:type="dxa"/>
          </w:tcPr>
          <w:p w14:paraId="6C198727" w14:textId="77777777" w:rsidR="00127138" w:rsidRPr="002946D1" w:rsidRDefault="00127138" w:rsidP="00855C77">
            <w:pPr>
              <w:pBdr>
                <w:top w:val="nil"/>
                <w:left w:val="nil"/>
                <w:bottom w:val="nil"/>
                <w:right w:val="nil"/>
                <w:between w:val="nil"/>
              </w:pBdr>
              <w:spacing w:line="360" w:lineRule="auto"/>
              <w:ind w:left="108"/>
              <w:jc w:val="both"/>
              <w:rPr>
                <w:rFonts w:eastAsia="Arial"/>
                <w:b/>
                <w:color w:val="000000"/>
                <w:sz w:val="24"/>
                <w:szCs w:val="24"/>
              </w:rPr>
            </w:pPr>
            <w:r w:rsidRPr="002946D1">
              <w:rPr>
                <w:rFonts w:eastAsia="Arial"/>
                <w:b/>
                <w:color w:val="000000"/>
                <w:sz w:val="24"/>
                <w:szCs w:val="24"/>
              </w:rPr>
              <w:t>Agosto del 2023</w:t>
            </w:r>
          </w:p>
        </w:tc>
      </w:tr>
      <w:tr w:rsidR="00127138" w:rsidRPr="002946D1" w14:paraId="613E733C" w14:textId="77777777" w:rsidTr="00127138">
        <w:trPr>
          <w:trHeight w:val="551"/>
          <w:jc w:val="center"/>
        </w:trPr>
        <w:tc>
          <w:tcPr>
            <w:tcW w:w="5199" w:type="dxa"/>
          </w:tcPr>
          <w:p w14:paraId="2B66AB8A" w14:textId="77777777" w:rsidR="00127138" w:rsidRPr="002946D1" w:rsidRDefault="00127138" w:rsidP="00855C77">
            <w:pPr>
              <w:pBdr>
                <w:top w:val="nil"/>
                <w:left w:val="nil"/>
                <w:bottom w:val="nil"/>
                <w:right w:val="nil"/>
                <w:between w:val="nil"/>
              </w:pBdr>
              <w:spacing w:line="360" w:lineRule="auto"/>
              <w:ind w:right="99"/>
              <w:jc w:val="both"/>
              <w:rPr>
                <w:rFonts w:eastAsia="Arial"/>
                <w:b/>
                <w:color w:val="000000"/>
                <w:sz w:val="24"/>
                <w:szCs w:val="24"/>
              </w:rPr>
            </w:pPr>
            <w:r w:rsidRPr="002946D1">
              <w:rPr>
                <w:rFonts w:eastAsia="Arial"/>
                <w:b/>
                <w:color w:val="000000"/>
                <w:sz w:val="24"/>
                <w:szCs w:val="24"/>
              </w:rPr>
              <w:t>Fecha en que se propone revisar la necesidad de</w:t>
            </w:r>
          </w:p>
          <w:p w14:paraId="1CCFA5B3" w14:textId="77777777" w:rsidR="00127138" w:rsidRPr="002946D1" w:rsidRDefault="00127138" w:rsidP="00855C77">
            <w:pPr>
              <w:pBdr>
                <w:top w:val="nil"/>
                <w:left w:val="nil"/>
                <w:bottom w:val="nil"/>
                <w:right w:val="nil"/>
                <w:between w:val="nil"/>
              </w:pBdr>
              <w:spacing w:line="360" w:lineRule="auto"/>
              <w:ind w:right="98"/>
              <w:jc w:val="both"/>
              <w:rPr>
                <w:rFonts w:eastAsia="Arial"/>
                <w:b/>
                <w:color w:val="000000"/>
                <w:sz w:val="24"/>
                <w:szCs w:val="24"/>
              </w:rPr>
            </w:pPr>
            <w:r w:rsidRPr="002946D1">
              <w:rPr>
                <w:rFonts w:eastAsia="Arial"/>
                <w:b/>
                <w:color w:val="000000"/>
                <w:sz w:val="24"/>
                <w:szCs w:val="24"/>
              </w:rPr>
              <w:t>actualización</w:t>
            </w:r>
          </w:p>
        </w:tc>
        <w:tc>
          <w:tcPr>
            <w:tcW w:w="4961" w:type="dxa"/>
          </w:tcPr>
          <w:p w14:paraId="65149253" w14:textId="77777777" w:rsidR="00127138" w:rsidRPr="002946D1" w:rsidRDefault="00127138" w:rsidP="00855C77">
            <w:pPr>
              <w:pBdr>
                <w:top w:val="nil"/>
                <w:left w:val="nil"/>
                <w:bottom w:val="nil"/>
                <w:right w:val="nil"/>
                <w:between w:val="nil"/>
              </w:pBdr>
              <w:spacing w:line="360" w:lineRule="auto"/>
              <w:ind w:left="108"/>
              <w:jc w:val="both"/>
              <w:rPr>
                <w:rFonts w:eastAsia="Arial"/>
                <w:b/>
                <w:color w:val="000000"/>
                <w:sz w:val="24"/>
                <w:szCs w:val="24"/>
              </w:rPr>
            </w:pPr>
            <w:r w:rsidRPr="002946D1">
              <w:rPr>
                <w:rFonts w:eastAsia="Arial"/>
                <w:b/>
                <w:color w:val="000000"/>
                <w:sz w:val="24"/>
                <w:szCs w:val="24"/>
              </w:rPr>
              <w:t>Agosto del 2025</w:t>
            </w:r>
          </w:p>
        </w:tc>
      </w:tr>
      <w:tr w:rsidR="00127138" w:rsidRPr="002946D1" w14:paraId="6FABF41D" w14:textId="77777777" w:rsidTr="00127138">
        <w:trPr>
          <w:trHeight w:val="415"/>
          <w:jc w:val="center"/>
        </w:trPr>
        <w:tc>
          <w:tcPr>
            <w:tcW w:w="5199" w:type="dxa"/>
          </w:tcPr>
          <w:p w14:paraId="33D7B304" w14:textId="77777777" w:rsidR="00127138" w:rsidRPr="002946D1" w:rsidRDefault="00127138" w:rsidP="00855C77">
            <w:pPr>
              <w:pBdr>
                <w:top w:val="nil"/>
                <w:left w:val="nil"/>
                <w:bottom w:val="nil"/>
                <w:right w:val="nil"/>
                <w:between w:val="nil"/>
              </w:pBdr>
              <w:spacing w:line="360" w:lineRule="auto"/>
              <w:ind w:right="99"/>
              <w:jc w:val="both"/>
              <w:rPr>
                <w:rFonts w:eastAsia="Arial"/>
                <w:b/>
                <w:color w:val="000000"/>
                <w:sz w:val="24"/>
                <w:szCs w:val="24"/>
              </w:rPr>
            </w:pPr>
            <w:r w:rsidRPr="002946D1">
              <w:rPr>
                <w:rFonts w:eastAsia="Arial"/>
                <w:b/>
                <w:color w:val="000000"/>
                <w:sz w:val="24"/>
                <w:szCs w:val="24"/>
              </w:rPr>
              <w:t>Marco normativo</w:t>
            </w:r>
          </w:p>
        </w:tc>
        <w:tc>
          <w:tcPr>
            <w:tcW w:w="4961" w:type="dxa"/>
          </w:tcPr>
          <w:p w14:paraId="74FB81B5" w14:textId="5700C126" w:rsidR="00127138" w:rsidRPr="002946D1" w:rsidRDefault="00127138" w:rsidP="00855C77">
            <w:pPr>
              <w:pBdr>
                <w:top w:val="nil"/>
                <w:left w:val="nil"/>
                <w:bottom w:val="nil"/>
                <w:right w:val="nil"/>
                <w:between w:val="nil"/>
              </w:pBdr>
              <w:spacing w:line="360" w:lineRule="auto"/>
              <w:jc w:val="both"/>
              <w:rPr>
                <w:rFonts w:eastAsia="Arial"/>
                <w:color w:val="000000"/>
                <w:sz w:val="24"/>
                <w:szCs w:val="24"/>
              </w:rPr>
            </w:pPr>
          </w:p>
        </w:tc>
      </w:tr>
      <w:tr w:rsidR="00127138" w:rsidRPr="002946D1" w14:paraId="4533E638" w14:textId="77777777" w:rsidTr="00127138">
        <w:trPr>
          <w:trHeight w:val="412"/>
          <w:jc w:val="center"/>
        </w:trPr>
        <w:tc>
          <w:tcPr>
            <w:tcW w:w="5199" w:type="dxa"/>
          </w:tcPr>
          <w:p w14:paraId="32C0E403" w14:textId="77777777" w:rsidR="00127138" w:rsidRPr="002946D1" w:rsidRDefault="00127138" w:rsidP="00855C77">
            <w:pPr>
              <w:pBdr>
                <w:top w:val="nil"/>
                <w:left w:val="nil"/>
                <w:bottom w:val="nil"/>
                <w:right w:val="nil"/>
                <w:between w:val="nil"/>
              </w:pBdr>
              <w:spacing w:line="360" w:lineRule="auto"/>
              <w:ind w:right="97"/>
              <w:jc w:val="both"/>
              <w:rPr>
                <w:rFonts w:eastAsia="Arial"/>
                <w:b/>
                <w:color w:val="000000"/>
                <w:sz w:val="24"/>
                <w:szCs w:val="24"/>
              </w:rPr>
            </w:pPr>
            <w:r w:rsidRPr="002946D1">
              <w:rPr>
                <w:rFonts w:eastAsia="Arial"/>
                <w:b/>
                <w:color w:val="000000"/>
                <w:sz w:val="24"/>
                <w:szCs w:val="24"/>
              </w:rPr>
              <w:t>Documentos relacionados</w:t>
            </w:r>
          </w:p>
        </w:tc>
        <w:tc>
          <w:tcPr>
            <w:tcW w:w="4961" w:type="dxa"/>
          </w:tcPr>
          <w:p w14:paraId="2CF81B16" w14:textId="50D3178A" w:rsidR="00127138" w:rsidRPr="002946D1" w:rsidRDefault="00127138" w:rsidP="00127138">
            <w:pPr>
              <w:pBdr>
                <w:top w:val="nil"/>
                <w:left w:val="nil"/>
                <w:bottom w:val="nil"/>
                <w:right w:val="nil"/>
                <w:between w:val="nil"/>
              </w:pBdr>
              <w:spacing w:line="360" w:lineRule="auto"/>
              <w:jc w:val="both"/>
              <w:rPr>
                <w:rFonts w:eastAsia="Arial"/>
                <w:color w:val="000000"/>
                <w:sz w:val="24"/>
                <w:szCs w:val="24"/>
              </w:rPr>
            </w:pPr>
          </w:p>
        </w:tc>
      </w:tr>
    </w:tbl>
    <w:p w14:paraId="6213D03B" w14:textId="77777777" w:rsidR="005D0774" w:rsidRPr="002946D1" w:rsidRDefault="005D0774">
      <w:pPr>
        <w:widowControl/>
        <w:spacing w:line="360" w:lineRule="auto"/>
        <w:jc w:val="center"/>
        <w:rPr>
          <w:rFonts w:eastAsia="Arial"/>
          <w:b/>
          <w:sz w:val="24"/>
          <w:szCs w:val="24"/>
        </w:rPr>
      </w:pPr>
    </w:p>
    <w:p w14:paraId="7066EACB" w14:textId="77777777" w:rsidR="009526E3" w:rsidRPr="002946D1" w:rsidRDefault="009526E3" w:rsidP="009526E3">
      <w:pPr>
        <w:tabs>
          <w:tab w:val="left" w:pos="6610"/>
        </w:tabs>
        <w:rPr>
          <w:b/>
          <w:sz w:val="24"/>
          <w:szCs w:val="24"/>
        </w:rPr>
      </w:pPr>
    </w:p>
    <w:p w14:paraId="3B522D14" w14:textId="5A9837DF" w:rsidR="009526E3" w:rsidRPr="002946D1" w:rsidRDefault="009526E3" w:rsidP="009526E3">
      <w:pPr>
        <w:tabs>
          <w:tab w:val="left" w:pos="6610"/>
        </w:tabs>
        <w:rPr>
          <w:sz w:val="24"/>
          <w:szCs w:val="24"/>
        </w:rPr>
      </w:pPr>
      <w:r w:rsidRPr="002946D1">
        <w:rPr>
          <w:sz w:val="24"/>
          <w:szCs w:val="24"/>
        </w:rPr>
        <w:tab/>
      </w:r>
    </w:p>
    <w:p w14:paraId="029FA780" w14:textId="374A6003" w:rsidR="005D0774" w:rsidRPr="002946D1" w:rsidRDefault="000A356B" w:rsidP="009526E3">
      <w:pPr>
        <w:tabs>
          <w:tab w:val="left" w:pos="6610"/>
        </w:tabs>
        <w:rPr>
          <w:rFonts w:eastAsia="Arial"/>
          <w:sz w:val="24"/>
          <w:szCs w:val="24"/>
        </w:rPr>
      </w:pPr>
      <w:r w:rsidRPr="002946D1">
        <w:rPr>
          <w:sz w:val="24"/>
          <w:szCs w:val="24"/>
        </w:rPr>
        <w:br w:type="page"/>
      </w:r>
      <w:r w:rsidR="009526E3" w:rsidRPr="002946D1">
        <w:rPr>
          <w:sz w:val="24"/>
          <w:szCs w:val="24"/>
        </w:rPr>
        <w:lastRenderedPageBreak/>
        <w:tab/>
      </w:r>
    </w:p>
    <w:p w14:paraId="41E98230" w14:textId="77777777" w:rsidR="005D0774" w:rsidRPr="002946D1" w:rsidRDefault="000A356B">
      <w:pPr>
        <w:keepNext/>
        <w:keepLines/>
        <w:widowControl/>
        <w:pBdr>
          <w:top w:val="nil"/>
          <w:left w:val="nil"/>
          <w:bottom w:val="nil"/>
          <w:right w:val="nil"/>
          <w:between w:val="nil"/>
        </w:pBdr>
        <w:spacing w:line="360" w:lineRule="auto"/>
        <w:rPr>
          <w:rFonts w:eastAsia="Arial"/>
          <w:color w:val="000000"/>
          <w:sz w:val="24"/>
          <w:szCs w:val="24"/>
        </w:rPr>
      </w:pPr>
      <w:r w:rsidRPr="002946D1">
        <w:rPr>
          <w:rFonts w:eastAsia="Arial"/>
          <w:color w:val="000000"/>
          <w:sz w:val="24"/>
          <w:szCs w:val="24"/>
        </w:rPr>
        <w:t>Contenido</w:t>
      </w:r>
    </w:p>
    <w:sdt>
      <w:sdtPr>
        <w:rPr>
          <w:sz w:val="24"/>
          <w:szCs w:val="24"/>
        </w:rPr>
        <w:id w:val="1053658483"/>
        <w:docPartObj>
          <w:docPartGallery w:val="Table of Contents"/>
          <w:docPartUnique/>
        </w:docPartObj>
      </w:sdtPr>
      <w:sdtEndPr/>
      <w:sdtContent>
        <w:p w14:paraId="3634371E" w14:textId="77777777" w:rsidR="005D0774" w:rsidRPr="002946D1" w:rsidRDefault="000A356B">
          <w:pPr>
            <w:widowControl/>
            <w:pBdr>
              <w:top w:val="nil"/>
              <w:left w:val="nil"/>
              <w:bottom w:val="nil"/>
              <w:right w:val="nil"/>
              <w:between w:val="nil"/>
            </w:pBdr>
            <w:tabs>
              <w:tab w:val="right" w:pos="8828"/>
            </w:tabs>
            <w:spacing w:after="100" w:line="259" w:lineRule="auto"/>
            <w:rPr>
              <w:rFonts w:eastAsia="Cambria"/>
              <w:color w:val="000000"/>
              <w:sz w:val="24"/>
              <w:szCs w:val="24"/>
            </w:rPr>
          </w:pPr>
          <w:r w:rsidRPr="002946D1">
            <w:rPr>
              <w:sz w:val="24"/>
              <w:szCs w:val="24"/>
            </w:rPr>
            <w:fldChar w:fldCharType="begin"/>
          </w:r>
          <w:r w:rsidRPr="002946D1">
            <w:rPr>
              <w:sz w:val="24"/>
              <w:szCs w:val="24"/>
            </w:rPr>
            <w:instrText xml:space="preserve"> TOC \h \u \z </w:instrText>
          </w:r>
          <w:r w:rsidRPr="002946D1">
            <w:rPr>
              <w:sz w:val="24"/>
              <w:szCs w:val="24"/>
            </w:rPr>
            <w:fldChar w:fldCharType="separate"/>
          </w:r>
          <w:hyperlink w:anchor="_gjdgxs">
            <w:r w:rsidRPr="002946D1">
              <w:rPr>
                <w:rFonts w:eastAsia="Arial"/>
                <w:color w:val="000000"/>
                <w:sz w:val="24"/>
                <w:szCs w:val="24"/>
              </w:rPr>
              <w:t>Presentación</w:t>
            </w:r>
          </w:hyperlink>
          <w:hyperlink w:anchor="_gjdgxs">
            <w:r w:rsidRPr="002946D1">
              <w:rPr>
                <w:rFonts w:eastAsia="Cambria"/>
                <w:color w:val="000000"/>
                <w:sz w:val="24"/>
                <w:szCs w:val="24"/>
              </w:rPr>
              <w:tab/>
              <w:t>4</w:t>
            </w:r>
          </w:hyperlink>
        </w:p>
        <w:p w14:paraId="0C3355EA" w14:textId="77777777" w:rsidR="005D0774" w:rsidRPr="002946D1" w:rsidRDefault="00FC2A1B">
          <w:pPr>
            <w:widowControl/>
            <w:pBdr>
              <w:top w:val="nil"/>
              <w:left w:val="nil"/>
              <w:bottom w:val="nil"/>
              <w:right w:val="nil"/>
              <w:between w:val="nil"/>
            </w:pBdr>
            <w:tabs>
              <w:tab w:val="left" w:pos="440"/>
              <w:tab w:val="right" w:pos="8828"/>
            </w:tabs>
            <w:spacing w:after="100" w:line="259" w:lineRule="auto"/>
            <w:rPr>
              <w:rFonts w:eastAsia="Cambria"/>
              <w:color w:val="000000"/>
              <w:sz w:val="24"/>
              <w:szCs w:val="24"/>
            </w:rPr>
          </w:pPr>
          <w:hyperlink w:anchor="_30j0zll">
            <w:r w:rsidR="000A356B" w:rsidRPr="002946D1">
              <w:rPr>
                <w:rFonts w:eastAsia="Arial"/>
                <w:color w:val="000000"/>
                <w:sz w:val="24"/>
                <w:szCs w:val="24"/>
              </w:rPr>
              <w:t>1.</w:t>
            </w:r>
          </w:hyperlink>
          <w:hyperlink w:anchor="_30j0zll">
            <w:r w:rsidR="000A356B" w:rsidRPr="002946D1">
              <w:rPr>
                <w:rFonts w:eastAsia="Cambria"/>
                <w:color w:val="000000"/>
                <w:sz w:val="24"/>
                <w:szCs w:val="24"/>
              </w:rPr>
              <w:tab/>
            </w:r>
          </w:hyperlink>
          <w:r w:rsidR="000A356B" w:rsidRPr="002946D1">
            <w:rPr>
              <w:sz w:val="24"/>
              <w:szCs w:val="24"/>
            </w:rPr>
            <w:fldChar w:fldCharType="begin"/>
          </w:r>
          <w:r w:rsidR="000A356B" w:rsidRPr="002946D1">
            <w:rPr>
              <w:sz w:val="24"/>
              <w:szCs w:val="24"/>
            </w:rPr>
            <w:instrText xml:space="preserve"> PAGEREF _30j0zll \h </w:instrText>
          </w:r>
          <w:r w:rsidR="000A356B" w:rsidRPr="002946D1">
            <w:rPr>
              <w:sz w:val="24"/>
              <w:szCs w:val="24"/>
            </w:rPr>
          </w:r>
          <w:r w:rsidR="000A356B" w:rsidRPr="002946D1">
            <w:rPr>
              <w:sz w:val="24"/>
              <w:szCs w:val="24"/>
            </w:rPr>
            <w:fldChar w:fldCharType="separate"/>
          </w:r>
          <w:r w:rsidR="000A356B" w:rsidRPr="002946D1">
            <w:rPr>
              <w:rFonts w:eastAsia="Arial"/>
              <w:color w:val="000000"/>
              <w:sz w:val="24"/>
              <w:szCs w:val="24"/>
            </w:rPr>
            <w:t>Ideal Educativo: Proyecto de Ser Humano y Sociedad a Través de su Propuesta de Formación.</w:t>
          </w:r>
          <w:r w:rsidR="000A356B" w:rsidRPr="002946D1">
            <w:rPr>
              <w:rFonts w:eastAsia="Cambria"/>
              <w:color w:val="000000"/>
              <w:sz w:val="24"/>
              <w:szCs w:val="24"/>
            </w:rPr>
            <w:tab/>
            <w:t>4</w:t>
          </w:r>
          <w:r w:rsidR="000A356B" w:rsidRPr="002946D1">
            <w:rPr>
              <w:sz w:val="24"/>
              <w:szCs w:val="24"/>
            </w:rPr>
            <w:fldChar w:fldCharType="end"/>
          </w:r>
        </w:p>
        <w:p w14:paraId="2873A795" w14:textId="77777777" w:rsidR="005D0774" w:rsidRPr="002946D1" w:rsidRDefault="00FC2A1B">
          <w:pPr>
            <w:widowControl/>
            <w:pBdr>
              <w:top w:val="nil"/>
              <w:left w:val="nil"/>
              <w:bottom w:val="nil"/>
              <w:right w:val="nil"/>
              <w:between w:val="nil"/>
            </w:pBdr>
            <w:tabs>
              <w:tab w:val="left" w:pos="440"/>
              <w:tab w:val="right" w:pos="8828"/>
            </w:tabs>
            <w:spacing w:after="100" w:line="259" w:lineRule="auto"/>
            <w:rPr>
              <w:rFonts w:eastAsia="Cambria"/>
              <w:color w:val="000000"/>
              <w:sz w:val="24"/>
              <w:szCs w:val="24"/>
            </w:rPr>
          </w:pPr>
          <w:hyperlink w:anchor="_1fob9te">
            <w:r w:rsidR="000A356B" w:rsidRPr="002946D1">
              <w:rPr>
                <w:rFonts w:eastAsia="Arial"/>
                <w:color w:val="000000"/>
                <w:sz w:val="24"/>
                <w:szCs w:val="24"/>
              </w:rPr>
              <w:t>2.</w:t>
            </w:r>
          </w:hyperlink>
          <w:hyperlink w:anchor="_1fob9te">
            <w:r w:rsidR="000A356B" w:rsidRPr="002946D1">
              <w:rPr>
                <w:rFonts w:eastAsia="Cambria"/>
                <w:color w:val="000000"/>
                <w:sz w:val="24"/>
                <w:szCs w:val="24"/>
              </w:rPr>
              <w:tab/>
            </w:r>
          </w:hyperlink>
          <w:r w:rsidR="000A356B" w:rsidRPr="002946D1">
            <w:rPr>
              <w:sz w:val="24"/>
              <w:szCs w:val="24"/>
            </w:rPr>
            <w:fldChar w:fldCharType="begin"/>
          </w:r>
          <w:r w:rsidR="000A356B" w:rsidRPr="002946D1">
            <w:rPr>
              <w:sz w:val="24"/>
              <w:szCs w:val="24"/>
            </w:rPr>
            <w:instrText xml:space="preserve"> PAGEREF _1fob9te \h </w:instrText>
          </w:r>
          <w:r w:rsidR="000A356B" w:rsidRPr="002946D1">
            <w:rPr>
              <w:sz w:val="24"/>
              <w:szCs w:val="24"/>
            </w:rPr>
          </w:r>
          <w:r w:rsidR="000A356B" w:rsidRPr="002946D1">
            <w:rPr>
              <w:sz w:val="24"/>
              <w:szCs w:val="24"/>
            </w:rPr>
            <w:fldChar w:fldCharType="separate"/>
          </w:r>
          <w:r w:rsidR="000A356B" w:rsidRPr="002946D1">
            <w:rPr>
              <w:rFonts w:eastAsia="Arial"/>
              <w:color w:val="000000"/>
              <w:sz w:val="24"/>
              <w:szCs w:val="24"/>
            </w:rPr>
            <w:t>Etapas para el Diseño Curricular</w:t>
          </w:r>
          <w:r w:rsidR="000A356B" w:rsidRPr="002946D1">
            <w:rPr>
              <w:rFonts w:eastAsia="Cambria"/>
              <w:color w:val="000000"/>
              <w:sz w:val="24"/>
              <w:szCs w:val="24"/>
            </w:rPr>
            <w:tab/>
            <w:t>5</w:t>
          </w:r>
          <w:r w:rsidR="000A356B" w:rsidRPr="002946D1">
            <w:rPr>
              <w:sz w:val="24"/>
              <w:szCs w:val="24"/>
            </w:rPr>
            <w:fldChar w:fldCharType="end"/>
          </w:r>
        </w:p>
        <w:p w14:paraId="77F0D418" w14:textId="77777777" w:rsidR="005D0774" w:rsidRPr="002946D1" w:rsidRDefault="00FC2A1B">
          <w:pPr>
            <w:widowControl/>
            <w:pBdr>
              <w:top w:val="nil"/>
              <w:left w:val="nil"/>
              <w:bottom w:val="nil"/>
              <w:right w:val="nil"/>
              <w:between w:val="nil"/>
            </w:pBdr>
            <w:tabs>
              <w:tab w:val="left" w:pos="660"/>
              <w:tab w:val="right" w:pos="8828"/>
            </w:tabs>
            <w:spacing w:after="100" w:line="259" w:lineRule="auto"/>
            <w:rPr>
              <w:rFonts w:eastAsia="Cambria"/>
              <w:color w:val="000000"/>
              <w:sz w:val="24"/>
              <w:szCs w:val="24"/>
            </w:rPr>
          </w:pPr>
          <w:hyperlink w:anchor="_3znysh7">
            <w:r w:rsidR="000A356B" w:rsidRPr="002946D1">
              <w:rPr>
                <w:rFonts w:eastAsia="Arial"/>
                <w:color w:val="000000"/>
                <w:sz w:val="24"/>
                <w:szCs w:val="24"/>
              </w:rPr>
              <w:t>2.1</w:t>
            </w:r>
          </w:hyperlink>
          <w:hyperlink w:anchor="_3znysh7">
            <w:r w:rsidR="000A356B" w:rsidRPr="002946D1">
              <w:rPr>
                <w:rFonts w:eastAsia="Cambria"/>
                <w:color w:val="000000"/>
                <w:sz w:val="24"/>
                <w:szCs w:val="24"/>
              </w:rPr>
              <w:tab/>
            </w:r>
          </w:hyperlink>
          <w:r w:rsidR="000A356B" w:rsidRPr="002946D1">
            <w:rPr>
              <w:sz w:val="24"/>
              <w:szCs w:val="24"/>
            </w:rPr>
            <w:fldChar w:fldCharType="begin"/>
          </w:r>
          <w:r w:rsidR="000A356B" w:rsidRPr="002946D1">
            <w:rPr>
              <w:sz w:val="24"/>
              <w:szCs w:val="24"/>
            </w:rPr>
            <w:instrText xml:space="preserve"> PAGEREF _3znysh7 \h </w:instrText>
          </w:r>
          <w:r w:rsidR="000A356B" w:rsidRPr="002946D1">
            <w:rPr>
              <w:sz w:val="24"/>
              <w:szCs w:val="24"/>
            </w:rPr>
          </w:r>
          <w:r w:rsidR="000A356B" w:rsidRPr="002946D1">
            <w:rPr>
              <w:sz w:val="24"/>
              <w:szCs w:val="24"/>
            </w:rPr>
            <w:fldChar w:fldCharType="separate"/>
          </w:r>
          <w:r w:rsidR="000A356B" w:rsidRPr="002946D1">
            <w:rPr>
              <w:rFonts w:eastAsia="Arial"/>
              <w:color w:val="000000"/>
              <w:sz w:val="24"/>
              <w:szCs w:val="24"/>
            </w:rPr>
            <w:t>Planeación Curricular</w:t>
          </w:r>
          <w:r w:rsidR="000A356B" w:rsidRPr="002946D1">
            <w:rPr>
              <w:rFonts w:eastAsia="Cambria"/>
              <w:color w:val="000000"/>
              <w:sz w:val="24"/>
              <w:szCs w:val="24"/>
            </w:rPr>
            <w:tab/>
            <w:t>6</w:t>
          </w:r>
          <w:r w:rsidR="000A356B" w:rsidRPr="002946D1">
            <w:rPr>
              <w:sz w:val="24"/>
              <w:szCs w:val="24"/>
            </w:rPr>
            <w:fldChar w:fldCharType="end"/>
          </w:r>
        </w:p>
        <w:p w14:paraId="6D059C2B" w14:textId="77777777" w:rsidR="005D0774" w:rsidRPr="002946D1" w:rsidRDefault="00FC2A1B">
          <w:pPr>
            <w:widowControl/>
            <w:pBdr>
              <w:top w:val="nil"/>
              <w:left w:val="nil"/>
              <w:bottom w:val="nil"/>
              <w:right w:val="nil"/>
              <w:between w:val="nil"/>
            </w:pBdr>
            <w:tabs>
              <w:tab w:val="left" w:pos="880"/>
              <w:tab w:val="right" w:pos="8828"/>
            </w:tabs>
            <w:spacing w:after="100" w:line="259" w:lineRule="auto"/>
            <w:rPr>
              <w:rFonts w:eastAsia="Cambria"/>
              <w:color w:val="000000"/>
              <w:sz w:val="24"/>
              <w:szCs w:val="24"/>
            </w:rPr>
          </w:pPr>
          <w:hyperlink w:anchor="_2et92p0">
            <w:r w:rsidR="000A356B" w:rsidRPr="002946D1">
              <w:rPr>
                <w:rFonts w:eastAsia="Arial"/>
                <w:color w:val="000000"/>
                <w:sz w:val="24"/>
                <w:szCs w:val="24"/>
              </w:rPr>
              <w:t>2.1.2</w:t>
            </w:r>
          </w:hyperlink>
          <w:hyperlink w:anchor="_2et92p0">
            <w:r w:rsidR="000A356B" w:rsidRPr="002946D1">
              <w:rPr>
                <w:rFonts w:eastAsia="Cambria"/>
                <w:color w:val="000000"/>
                <w:sz w:val="24"/>
                <w:szCs w:val="24"/>
              </w:rPr>
              <w:tab/>
            </w:r>
          </w:hyperlink>
          <w:r w:rsidR="000A356B" w:rsidRPr="002946D1">
            <w:rPr>
              <w:sz w:val="24"/>
              <w:szCs w:val="24"/>
            </w:rPr>
            <w:fldChar w:fldCharType="begin"/>
          </w:r>
          <w:r w:rsidR="000A356B" w:rsidRPr="002946D1">
            <w:rPr>
              <w:sz w:val="24"/>
              <w:szCs w:val="24"/>
            </w:rPr>
            <w:instrText xml:space="preserve"> PAGEREF _2et92p0 \h </w:instrText>
          </w:r>
          <w:r w:rsidR="000A356B" w:rsidRPr="002946D1">
            <w:rPr>
              <w:sz w:val="24"/>
              <w:szCs w:val="24"/>
            </w:rPr>
          </w:r>
          <w:r w:rsidR="000A356B" w:rsidRPr="002946D1">
            <w:rPr>
              <w:sz w:val="24"/>
              <w:szCs w:val="24"/>
            </w:rPr>
            <w:fldChar w:fldCharType="separate"/>
          </w:r>
          <w:r w:rsidR="000A356B" w:rsidRPr="002946D1">
            <w:rPr>
              <w:rFonts w:eastAsia="Arial"/>
              <w:color w:val="000000"/>
              <w:sz w:val="24"/>
              <w:szCs w:val="24"/>
            </w:rPr>
            <w:t>Tendencias de la Disciplina</w:t>
          </w:r>
          <w:r w:rsidR="000A356B" w:rsidRPr="002946D1">
            <w:rPr>
              <w:rFonts w:eastAsia="Cambria"/>
              <w:color w:val="000000"/>
              <w:sz w:val="24"/>
              <w:szCs w:val="24"/>
            </w:rPr>
            <w:tab/>
            <w:t>7</w:t>
          </w:r>
          <w:r w:rsidR="000A356B" w:rsidRPr="002946D1">
            <w:rPr>
              <w:sz w:val="24"/>
              <w:szCs w:val="24"/>
            </w:rPr>
            <w:fldChar w:fldCharType="end"/>
          </w:r>
        </w:p>
        <w:p w14:paraId="0B451CC7" w14:textId="77777777" w:rsidR="005D0774" w:rsidRPr="002946D1" w:rsidRDefault="00FC2A1B">
          <w:pPr>
            <w:widowControl/>
            <w:pBdr>
              <w:top w:val="nil"/>
              <w:left w:val="nil"/>
              <w:bottom w:val="nil"/>
              <w:right w:val="nil"/>
              <w:between w:val="nil"/>
            </w:pBdr>
            <w:tabs>
              <w:tab w:val="left" w:pos="880"/>
              <w:tab w:val="right" w:pos="8828"/>
            </w:tabs>
            <w:spacing w:after="100" w:line="259" w:lineRule="auto"/>
            <w:rPr>
              <w:rFonts w:eastAsia="Cambria"/>
              <w:color w:val="000000"/>
              <w:sz w:val="24"/>
              <w:szCs w:val="24"/>
            </w:rPr>
          </w:pPr>
          <w:hyperlink w:anchor="_tyjcwt">
            <w:r w:rsidR="000A356B" w:rsidRPr="002946D1">
              <w:rPr>
                <w:rFonts w:eastAsia="Arial"/>
                <w:color w:val="000000"/>
                <w:sz w:val="24"/>
                <w:szCs w:val="24"/>
              </w:rPr>
              <w:t>2.1.3</w:t>
            </w:r>
          </w:hyperlink>
          <w:hyperlink w:anchor="_tyjcwt">
            <w:r w:rsidR="000A356B" w:rsidRPr="002946D1">
              <w:rPr>
                <w:rFonts w:eastAsia="Cambria"/>
                <w:color w:val="000000"/>
                <w:sz w:val="24"/>
                <w:szCs w:val="24"/>
              </w:rPr>
              <w:tab/>
            </w:r>
          </w:hyperlink>
          <w:r w:rsidR="000A356B" w:rsidRPr="002946D1">
            <w:rPr>
              <w:sz w:val="24"/>
              <w:szCs w:val="24"/>
            </w:rPr>
            <w:fldChar w:fldCharType="begin"/>
          </w:r>
          <w:r w:rsidR="000A356B" w:rsidRPr="002946D1">
            <w:rPr>
              <w:sz w:val="24"/>
              <w:szCs w:val="24"/>
            </w:rPr>
            <w:instrText xml:space="preserve"> PAGEREF _tyjcwt \h </w:instrText>
          </w:r>
          <w:r w:rsidR="000A356B" w:rsidRPr="002946D1">
            <w:rPr>
              <w:sz w:val="24"/>
              <w:szCs w:val="24"/>
            </w:rPr>
          </w:r>
          <w:r w:rsidR="000A356B" w:rsidRPr="002946D1">
            <w:rPr>
              <w:sz w:val="24"/>
              <w:szCs w:val="24"/>
            </w:rPr>
            <w:fldChar w:fldCharType="separate"/>
          </w:r>
          <w:r w:rsidR="000A356B" w:rsidRPr="002946D1">
            <w:rPr>
              <w:rFonts w:eastAsia="Arial"/>
              <w:color w:val="000000"/>
              <w:sz w:val="24"/>
              <w:szCs w:val="24"/>
            </w:rPr>
            <w:t>Contexto Socio Educativo: Tendencias de la Educación Superior</w:t>
          </w:r>
          <w:r w:rsidR="000A356B" w:rsidRPr="002946D1">
            <w:rPr>
              <w:rFonts w:eastAsia="Cambria"/>
              <w:color w:val="000000"/>
              <w:sz w:val="24"/>
              <w:szCs w:val="24"/>
            </w:rPr>
            <w:tab/>
            <w:t>8</w:t>
          </w:r>
          <w:r w:rsidR="000A356B" w:rsidRPr="002946D1">
            <w:rPr>
              <w:sz w:val="24"/>
              <w:szCs w:val="24"/>
            </w:rPr>
            <w:fldChar w:fldCharType="end"/>
          </w:r>
        </w:p>
        <w:p w14:paraId="756DBB35" w14:textId="77777777" w:rsidR="005D0774" w:rsidRPr="002946D1" w:rsidRDefault="00FC2A1B">
          <w:pPr>
            <w:widowControl/>
            <w:pBdr>
              <w:top w:val="nil"/>
              <w:left w:val="nil"/>
              <w:bottom w:val="nil"/>
              <w:right w:val="nil"/>
              <w:between w:val="nil"/>
            </w:pBdr>
            <w:tabs>
              <w:tab w:val="left" w:pos="880"/>
              <w:tab w:val="right" w:pos="8828"/>
            </w:tabs>
            <w:spacing w:after="100" w:line="259" w:lineRule="auto"/>
            <w:rPr>
              <w:rFonts w:eastAsia="Cambria"/>
              <w:color w:val="000000"/>
              <w:sz w:val="24"/>
              <w:szCs w:val="24"/>
            </w:rPr>
          </w:pPr>
          <w:hyperlink w:anchor="_3dy6vkm">
            <w:r w:rsidR="000A356B" w:rsidRPr="002946D1">
              <w:rPr>
                <w:rFonts w:eastAsia="Arial"/>
                <w:color w:val="000000"/>
                <w:sz w:val="24"/>
                <w:szCs w:val="24"/>
              </w:rPr>
              <w:t>2.1.4</w:t>
            </w:r>
          </w:hyperlink>
          <w:hyperlink w:anchor="_3dy6vkm">
            <w:r w:rsidR="000A356B" w:rsidRPr="002946D1">
              <w:rPr>
                <w:rFonts w:eastAsia="Cambria"/>
                <w:color w:val="000000"/>
                <w:sz w:val="24"/>
                <w:szCs w:val="24"/>
              </w:rPr>
              <w:tab/>
            </w:r>
          </w:hyperlink>
          <w:r w:rsidR="000A356B" w:rsidRPr="002946D1">
            <w:rPr>
              <w:sz w:val="24"/>
              <w:szCs w:val="24"/>
            </w:rPr>
            <w:fldChar w:fldCharType="begin"/>
          </w:r>
          <w:r w:rsidR="000A356B" w:rsidRPr="002946D1">
            <w:rPr>
              <w:sz w:val="24"/>
              <w:szCs w:val="24"/>
            </w:rPr>
            <w:instrText xml:space="preserve"> PAGEREF _3dy6vkm \h </w:instrText>
          </w:r>
          <w:r w:rsidR="000A356B" w:rsidRPr="002946D1">
            <w:rPr>
              <w:sz w:val="24"/>
              <w:szCs w:val="24"/>
            </w:rPr>
          </w:r>
          <w:r w:rsidR="000A356B" w:rsidRPr="002946D1">
            <w:rPr>
              <w:sz w:val="24"/>
              <w:szCs w:val="24"/>
            </w:rPr>
            <w:fldChar w:fldCharType="separate"/>
          </w:r>
          <w:r w:rsidR="000A356B" w:rsidRPr="002946D1">
            <w:rPr>
              <w:rFonts w:eastAsia="Arial"/>
              <w:color w:val="000000"/>
              <w:sz w:val="24"/>
              <w:szCs w:val="24"/>
            </w:rPr>
            <w:t>Contexto Interno</w:t>
          </w:r>
          <w:r w:rsidR="000A356B" w:rsidRPr="002946D1">
            <w:rPr>
              <w:rFonts w:eastAsia="Cambria"/>
              <w:color w:val="000000"/>
              <w:sz w:val="24"/>
              <w:szCs w:val="24"/>
            </w:rPr>
            <w:tab/>
            <w:t>8</w:t>
          </w:r>
          <w:r w:rsidR="000A356B" w:rsidRPr="002946D1">
            <w:rPr>
              <w:sz w:val="24"/>
              <w:szCs w:val="24"/>
            </w:rPr>
            <w:fldChar w:fldCharType="end"/>
          </w:r>
        </w:p>
        <w:p w14:paraId="0DB3D3F2" w14:textId="77777777" w:rsidR="005D0774" w:rsidRPr="002946D1" w:rsidRDefault="00FC2A1B">
          <w:pPr>
            <w:widowControl/>
            <w:pBdr>
              <w:top w:val="nil"/>
              <w:left w:val="nil"/>
              <w:bottom w:val="nil"/>
              <w:right w:val="nil"/>
              <w:between w:val="nil"/>
            </w:pBdr>
            <w:tabs>
              <w:tab w:val="left" w:pos="660"/>
              <w:tab w:val="right" w:pos="8828"/>
            </w:tabs>
            <w:spacing w:after="100" w:line="259" w:lineRule="auto"/>
            <w:rPr>
              <w:rFonts w:eastAsia="Cambria"/>
              <w:color w:val="000000"/>
              <w:sz w:val="24"/>
              <w:szCs w:val="24"/>
            </w:rPr>
          </w:pPr>
          <w:hyperlink w:anchor="_1t3h5sf">
            <w:r w:rsidR="000A356B" w:rsidRPr="002946D1">
              <w:rPr>
                <w:rFonts w:eastAsia="Arial"/>
                <w:color w:val="000000"/>
                <w:sz w:val="24"/>
                <w:szCs w:val="24"/>
              </w:rPr>
              <w:t>2.2</w:t>
            </w:r>
          </w:hyperlink>
          <w:hyperlink w:anchor="_1t3h5sf">
            <w:r w:rsidR="000A356B" w:rsidRPr="002946D1">
              <w:rPr>
                <w:rFonts w:eastAsia="Cambria"/>
                <w:color w:val="000000"/>
                <w:sz w:val="24"/>
                <w:szCs w:val="24"/>
              </w:rPr>
              <w:tab/>
            </w:r>
          </w:hyperlink>
          <w:r w:rsidR="000A356B" w:rsidRPr="002946D1">
            <w:rPr>
              <w:sz w:val="24"/>
              <w:szCs w:val="24"/>
            </w:rPr>
            <w:fldChar w:fldCharType="begin"/>
          </w:r>
          <w:r w:rsidR="000A356B" w:rsidRPr="002946D1">
            <w:rPr>
              <w:sz w:val="24"/>
              <w:szCs w:val="24"/>
            </w:rPr>
            <w:instrText xml:space="preserve"> PAGEREF _1t3h5sf \h </w:instrText>
          </w:r>
          <w:r w:rsidR="000A356B" w:rsidRPr="002946D1">
            <w:rPr>
              <w:sz w:val="24"/>
              <w:szCs w:val="24"/>
            </w:rPr>
          </w:r>
          <w:r w:rsidR="000A356B" w:rsidRPr="002946D1">
            <w:rPr>
              <w:sz w:val="24"/>
              <w:szCs w:val="24"/>
            </w:rPr>
            <w:fldChar w:fldCharType="separate"/>
          </w:r>
          <w:r w:rsidR="000A356B" w:rsidRPr="002946D1">
            <w:rPr>
              <w:rFonts w:eastAsia="Arial"/>
              <w:color w:val="000000"/>
              <w:sz w:val="24"/>
              <w:szCs w:val="24"/>
            </w:rPr>
            <w:t>Diseño Curricular</w:t>
          </w:r>
          <w:r w:rsidR="000A356B" w:rsidRPr="002946D1">
            <w:rPr>
              <w:rFonts w:eastAsia="Cambria"/>
              <w:color w:val="000000"/>
              <w:sz w:val="24"/>
              <w:szCs w:val="24"/>
            </w:rPr>
            <w:tab/>
            <w:t>9</w:t>
          </w:r>
          <w:r w:rsidR="000A356B" w:rsidRPr="002946D1">
            <w:rPr>
              <w:sz w:val="24"/>
              <w:szCs w:val="24"/>
            </w:rPr>
            <w:fldChar w:fldCharType="end"/>
          </w:r>
        </w:p>
        <w:p w14:paraId="46D6AFC6" w14:textId="77777777" w:rsidR="005D0774" w:rsidRPr="002946D1" w:rsidRDefault="00FC2A1B">
          <w:pPr>
            <w:widowControl/>
            <w:pBdr>
              <w:top w:val="nil"/>
              <w:left w:val="nil"/>
              <w:bottom w:val="nil"/>
              <w:right w:val="nil"/>
              <w:between w:val="nil"/>
            </w:pBdr>
            <w:tabs>
              <w:tab w:val="left" w:pos="880"/>
              <w:tab w:val="right" w:pos="8828"/>
            </w:tabs>
            <w:spacing w:after="100" w:line="259" w:lineRule="auto"/>
            <w:rPr>
              <w:rFonts w:eastAsia="Cambria"/>
              <w:color w:val="000000"/>
              <w:sz w:val="24"/>
              <w:szCs w:val="24"/>
            </w:rPr>
          </w:pPr>
          <w:hyperlink w:anchor="_4d34og8">
            <w:r w:rsidR="000A356B" w:rsidRPr="002946D1">
              <w:rPr>
                <w:rFonts w:eastAsia="Arial"/>
                <w:color w:val="000000"/>
                <w:sz w:val="24"/>
                <w:szCs w:val="24"/>
              </w:rPr>
              <w:t>2.2.2</w:t>
            </w:r>
          </w:hyperlink>
          <w:hyperlink w:anchor="_4d34og8">
            <w:r w:rsidR="000A356B" w:rsidRPr="002946D1">
              <w:rPr>
                <w:rFonts w:eastAsia="Cambria"/>
                <w:color w:val="000000"/>
                <w:sz w:val="24"/>
                <w:szCs w:val="24"/>
              </w:rPr>
              <w:tab/>
            </w:r>
          </w:hyperlink>
          <w:r w:rsidR="000A356B" w:rsidRPr="002946D1">
            <w:rPr>
              <w:sz w:val="24"/>
              <w:szCs w:val="24"/>
            </w:rPr>
            <w:fldChar w:fldCharType="begin"/>
          </w:r>
          <w:r w:rsidR="000A356B" w:rsidRPr="002946D1">
            <w:rPr>
              <w:sz w:val="24"/>
              <w:szCs w:val="24"/>
            </w:rPr>
            <w:instrText xml:space="preserve"> PAGEREF _4d34og8 \h </w:instrText>
          </w:r>
          <w:r w:rsidR="000A356B" w:rsidRPr="002946D1">
            <w:rPr>
              <w:sz w:val="24"/>
              <w:szCs w:val="24"/>
            </w:rPr>
          </w:r>
          <w:r w:rsidR="000A356B" w:rsidRPr="002946D1">
            <w:rPr>
              <w:sz w:val="24"/>
              <w:szCs w:val="24"/>
            </w:rPr>
            <w:fldChar w:fldCharType="separate"/>
          </w:r>
          <w:r w:rsidR="000A356B" w:rsidRPr="002946D1">
            <w:rPr>
              <w:rFonts w:eastAsia="Arial"/>
              <w:color w:val="000000"/>
              <w:sz w:val="24"/>
              <w:szCs w:val="24"/>
            </w:rPr>
            <w:t>Análisis del Contexto y Áreas de Problematización</w:t>
          </w:r>
          <w:r w:rsidR="000A356B" w:rsidRPr="002946D1">
            <w:rPr>
              <w:rFonts w:eastAsia="Cambria"/>
              <w:color w:val="000000"/>
              <w:sz w:val="24"/>
              <w:szCs w:val="24"/>
            </w:rPr>
            <w:tab/>
            <w:t>11</w:t>
          </w:r>
          <w:r w:rsidR="000A356B" w:rsidRPr="002946D1">
            <w:rPr>
              <w:sz w:val="24"/>
              <w:szCs w:val="24"/>
            </w:rPr>
            <w:fldChar w:fldCharType="end"/>
          </w:r>
        </w:p>
        <w:p w14:paraId="352215FF" w14:textId="77777777" w:rsidR="005D0774" w:rsidRPr="002946D1" w:rsidRDefault="00FC2A1B">
          <w:pPr>
            <w:widowControl/>
            <w:pBdr>
              <w:top w:val="nil"/>
              <w:left w:val="nil"/>
              <w:bottom w:val="nil"/>
              <w:right w:val="nil"/>
              <w:between w:val="nil"/>
            </w:pBdr>
            <w:tabs>
              <w:tab w:val="left" w:pos="880"/>
              <w:tab w:val="right" w:pos="8828"/>
            </w:tabs>
            <w:spacing w:after="100" w:line="259" w:lineRule="auto"/>
            <w:rPr>
              <w:rFonts w:eastAsia="Cambria"/>
              <w:color w:val="000000"/>
              <w:sz w:val="24"/>
              <w:szCs w:val="24"/>
            </w:rPr>
          </w:pPr>
          <w:hyperlink w:anchor="_2s8eyo1">
            <w:r w:rsidR="000A356B" w:rsidRPr="002946D1">
              <w:rPr>
                <w:rFonts w:eastAsia="Arial"/>
                <w:color w:val="000000"/>
                <w:sz w:val="24"/>
                <w:szCs w:val="24"/>
              </w:rPr>
              <w:t>2.2.3</w:t>
            </w:r>
          </w:hyperlink>
          <w:hyperlink w:anchor="_2s8eyo1">
            <w:r w:rsidR="000A356B" w:rsidRPr="002946D1">
              <w:rPr>
                <w:rFonts w:eastAsia="Cambria"/>
                <w:color w:val="000000"/>
                <w:sz w:val="24"/>
                <w:szCs w:val="24"/>
              </w:rPr>
              <w:tab/>
            </w:r>
          </w:hyperlink>
          <w:r w:rsidR="000A356B" w:rsidRPr="002946D1">
            <w:rPr>
              <w:sz w:val="24"/>
              <w:szCs w:val="24"/>
            </w:rPr>
            <w:fldChar w:fldCharType="begin"/>
          </w:r>
          <w:r w:rsidR="000A356B" w:rsidRPr="002946D1">
            <w:rPr>
              <w:sz w:val="24"/>
              <w:szCs w:val="24"/>
            </w:rPr>
            <w:instrText xml:space="preserve"> PAGEREF _2s8eyo1 \h </w:instrText>
          </w:r>
          <w:r w:rsidR="000A356B" w:rsidRPr="002946D1">
            <w:rPr>
              <w:sz w:val="24"/>
              <w:szCs w:val="24"/>
            </w:rPr>
          </w:r>
          <w:r w:rsidR="000A356B" w:rsidRPr="002946D1">
            <w:rPr>
              <w:sz w:val="24"/>
              <w:szCs w:val="24"/>
            </w:rPr>
            <w:fldChar w:fldCharType="separate"/>
          </w:r>
          <w:r w:rsidR="000A356B" w:rsidRPr="002946D1">
            <w:rPr>
              <w:rFonts w:eastAsia="Arial"/>
              <w:color w:val="000000"/>
              <w:sz w:val="24"/>
              <w:szCs w:val="24"/>
            </w:rPr>
            <w:t>Propósito de Formación, Competencias y Resultados de Aprendizaje</w:t>
          </w:r>
          <w:r w:rsidR="000A356B" w:rsidRPr="002946D1">
            <w:rPr>
              <w:rFonts w:eastAsia="Cambria"/>
              <w:color w:val="000000"/>
              <w:sz w:val="24"/>
              <w:szCs w:val="24"/>
            </w:rPr>
            <w:tab/>
            <w:t>13</w:t>
          </w:r>
          <w:r w:rsidR="000A356B" w:rsidRPr="002946D1">
            <w:rPr>
              <w:sz w:val="24"/>
              <w:szCs w:val="24"/>
            </w:rPr>
            <w:fldChar w:fldCharType="end"/>
          </w:r>
        </w:p>
        <w:p w14:paraId="77B2B405" w14:textId="77777777" w:rsidR="005D0774" w:rsidRPr="002946D1" w:rsidRDefault="00FC2A1B">
          <w:pPr>
            <w:widowControl/>
            <w:pBdr>
              <w:top w:val="nil"/>
              <w:left w:val="nil"/>
              <w:bottom w:val="nil"/>
              <w:right w:val="nil"/>
              <w:between w:val="nil"/>
            </w:pBdr>
            <w:tabs>
              <w:tab w:val="left" w:pos="880"/>
              <w:tab w:val="right" w:pos="8828"/>
            </w:tabs>
            <w:spacing w:after="100" w:line="259" w:lineRule="auto"/>
            <w:rPr>
              <w:rFonts w:eastAsia="Cambria"/>
              <w:color w:val="000000"/>
              <w:sz w:val="24"/>
              <w:szCs w:val="24"/>
            </w:rPr>
          </w:pPr>
          <w:hyperlink w:anchor="_17dp8vu">
            <w:r w:rsidR="000A356B" w:rsidRPr="002946D1">
              <w:rPr>
                <w:rFonts w:eastAsia="Arial"/>
                <w:color w:val="000000"/>
                <w:sz w:val="24"/>
                <w:szCs w:val="24"/>
              </w:rPr>
              <w:t>2.2.4</w:t>
            </w:r>
          </w:hyperlink>
          <w:hyperlink w:anchor="_17dp8vu">
            <w:r w:rsidR="000A356B" w:rsidRPr="002946D1">
              <w:rPr>
                <w:rFonts w:eastAsia="Cambria"/>
                <w:color w:val="000000"/>
                <w:sz w:val="24"/>
                <w:szCs w:val="24"/>
              </w:rPr>
              <w:tab/>
            </w:r>
          </w:hyperlink>
          <w:r w:rsidR="000A356B" w:rsidRPr="002946D1">
            <w:rPr>
              <w:sz w:val="24"/>
              <w:szCs w:val="24"/>
            </w:rPr>
            <w:fldChar w:fldCharType="begin"/>
          </w:r>
          <w:r w:rsidR="000A356B" w:rsidRPr="002946D1">
            <w:rPr>
              <w:sz w:val="24"/>
              <w:szCs w:val="24"/>
            </w:rPr>
            <w:instrText xml:space="preserve"> PAGEREF _17dp8vu \h </w:instrText>
          </w:r>
          <w:r w:rsidR="000A356B" w:rsidRPr="002946D1">
            <w:rPr>
              <w:sz w:val="24"/>
              <w:szCs w:val="24"/>
            </w:rPr>
          </w:r>
          <w:r w:rsidR="000A356B" w:rsidRPr="002946D1">
            <w:rPr>
              <w:sz w:val="24"/>
              <w:szCs w:val="24"/>
            </w:rPr>
            <w:fldChar w:fldCharType="separate"/>
          </w:r>
          <w:r w:rsidR="000A356B" w:rsidRPr="002946D1">
            <w:rPr>
              <w:rFonts w:eastAsia="Arial"/>
              <w:color w:val="000000"/>
              <w:sz w:val="24"/>
              <w:szCs w:val="24"/>
            </w:rPr>
            <w:t>Áreas de Conocimiento</w:t>
          </w:r>
          <w:r w:rsidR="000A356B" w:rsidRPr="002946D1">
            <w:rPr>
              <w:rFonts w:eastAsia="Cambria"/>
              <w:color w:val="000000"/>
              <w:sz w:val="24"/>
              <w:szCs w:val="24"/>
            </w:rPr>
            <w:tab/>
            <w:t>20</w:t>
          </w:r>
          <w:r w:rsidR="000A356B" w:rsidRPr="002946D1">
            <w:rPr>
              <w:sz w:val="24"/>
              <w:szCs w:val="24"/>
            </w:rPr>
            <w:fldChar w:fldCharType="end"/>
          </w:r>
        </w:p>
        <w:p w14:paraId="1DB12299" w14:textId="77777777" w:rsidR="005D0774" w:rsidRPr="002946D1" w:rsidRDefault="00FC2A1B">
          <w:pPr>
            <w:widowControl/>
            <w:pBdr>
              <w:top w:val="nil"/>
              <w:left w:val="nil"/>
              <w:bottom w:val="nil"/>
              <w:right w:val="nil"/>
              <w:between w:val="nil"/>
            </w:pBdr>
            <w:tabs>
              <w:tab w:val="left" w:pos="880"/>
              <w:tab w:val="right" w:pos="8828"/>
            </w:tabs>
            <w:spacing w:after="100" w:line="259" w:lineRule="auto"/>
            <w:rPr>
              <w:rFonts w:eastAsia="Cambria"/>
              <w:color w:val="000000"/>
              <w:sz w:val="24"/>
              <w:szCs w:val="24"/>
            </w:rPr>
          </w:pPr>
          <w:hyperlink w:anchor="_3rdcrjn">
            <w:r w:rsidR="000A356B" w:rsidRPr="002946D1">
              <w:rPr>
                <w:rFonts w:eastAsia="Arial"/>
                <w:color w:val="000000"/>
                <w:sz w:val="24"/>
                <w:szCs w:val="24"/>
              </w:rPr>
              <w:t>2.2.5</w:t>
            </w:r>
          </w:hyperlink>
          <w:hyperlink w:anchor="_3rdcrjn">
            <w:r w:rsidR="000A356B" w:rsidRPr="002946D1">
              <w:rPr>
                <w:rFonts w:eastAsia="Cambria"/>
                <w:color w:val="000000"/>
                <w:sz w:val="24"/>
                <w:szCs w:val="24"/>
              </w:rPr>
              <w:tab/>
            </w:r>
          </w:hyperlink>
          <w:r w:rsidR="000A356B" w:rsidRPr="002946D1">
            <w:rPr>
              <w:sz w:val="24"/>
              <w:szCs w:val="24"/>
            </w:rPr>
            <w:fldChar w:fldCharType="begin"/>
          </w:r>
          <w:r w:rsidR="000A356B" w:rsidRPr="002946D1">
            <w:rPr>
              <w:sz w:val="24"/>
              <w:szCs w:val="24"/>
            </w:rPr>
            <w:instrText xml:space="preserve"> PAGEREF _3rdcrjn \h </w:instrText>
          </w:r>
          <w:r w:rsidR="000A356B" w:rsidRPr="002946D1">
            <w:rPr>
              <w:sz w:val="24"/>
              <w:szCs w:val="24"/>
            </w:rPr>
          </w:r>
          <w:r w:rsidR="000A356B" w:rsidRPr="002946D1">
            <w:rPr>
              <w:sz w:val="24"/>
              <w:szCs w:val="24"/>
            </w:rPr>
            <w:fldChar w:fldCharType="separate"/>
          </w:r>
          <w:r w:rsidR="000A356B" w:rsidRPr="002946D1">
            <w:rPr>
              <w:rFonts w:eastAsia="Arial"/>
              <w:color w:val="000000"/>
              <w:sz w:val="24"/>
              <w:szCs w:val="24"/>
            </w:rPr>
            <w:t>Flexibilidad</w:t>
          </w:r>
          <w:r w:rsidR="000A356B" w:rsidRPr="002946D1">
            <w:rPr>
              <w:rFonts w:eastAsia="Cambria"/>
              <w:color w:val="000000"/>
              <w:sz w:val="24"/>
              <w:szCs w:val="24"/>
            </w:rPr>
            <w:tab/>
            <w:t>23</w:t>
          </w:r>
          <w:r w:rsidR="000A356B" w:rsidRPr="002946D1">
            <w:rPr>
              <w:sz w:val="24"/>
              <w:szCs w:val="24"/>
            </w:rPr>
            <w:fldChar w:fldCharType="end"/>
          </w:r>
        </w:p>
        <w:p w14:paraId="2F8907F2" w14:textId="77777777" w:rsidR="005D0774" w:rsidRPr="002946D1" w:rsidRDefault="00FC2A1B">
          <w:pPr>
            <w:widowControl/>
            <w:pBdr>
              <w:top w:val="nil"/>
              <w:left w:val="nil"/>
              <w:bottom w:val="nil"/>
              <w:right w:val="nil"/>
              <w:between w:val="nil"/>
            </w:pBdr>
            <w:tabs>
              <w:tab w:val="left" w:pos="880"/>
              <w:tab w:val="right" w:pos="8828"/>
            </w:tabs>
            <w:spacing w:after="100" w:line="259" w:lineRule="auto"/>
            <w:rPr>
              <w:rFonts w:eastAsia="Cambria"/>
              <w:color w:val="000000"/>
              <w:sz w:val="24"/>
              <w:szCs w:val="24"/>
            </w:rPr>
          </w:pPr>
          <w:hyperlink w:anchor="_26in1rg">
            <w:r w:rsidR="000A356B" w:rsidRPr="002946D1">
              <w:rPr>
                <w:rFonts w:eastAsia="Arial"/>
                <w:color w:val="000000"/>
                <w:sz w:val="24"/>
                <w:szCs w:val="24"/>
              </w:rPr>
              <w:t>2.2.6</w:t>
            </w:r>
          </w:hyperlink>
          <w:hyperlink w:anchor="_26in1rg">
            <w:r w:rsidR="000A356B" w:rsidRPr="002946D1">
              <w:rPr>
                <w:rFonts w:eastAsia="Cambria"/>
                <w:color w:val="000000"/>
                <w:sz w:val="24"/>
                <w:szCs w:val="24"/>
              </w:rPr>
              <w:tab/>
            </w:r>
          </w:hyperlink>
          <w:r w:rsidR="000A356B" w:rsidRPr="002946D1">
            <w:rPr>
              <w:sz w:val="24"/>
              <w:szCs w:val="24"/>
            </w:rPr>
            <w:fldChar w:fldCharType="begin"/>
          </w:r>
          <w:r w:rsidR="000A356B" w:rsidRPr="002946D1">
            <w:rPr>
              <w:sz w:val="24"/>
              <w:szCs w:val="24"/>
            </w:rPr>
            <w:instrText xml:space="preserve"> PAGEREF _26in1rg \h </w:instrText>
          </w:r>
          <w:r w:rsidR="000A356B" w:rsidRPr="002946D1">
            <w:rPr>
              <w:sz w:val="24"/>
              <w:szCs w:val="24"/>
            </w:rPr>
          </w:r>
          <w:r w:rsidR="000A356B" w:rsidRPr="002946D1">
            <w:rPr>
              <w:sz w:val="24"/>
              <w:szCs w:val="24"/>
            </w:rPr>
            <w:fldChar w:fldCharType="separate"/>
          </w:r>
          <w:r w:rsidR="000A356B" w:rsidRPr="002946D1">
            <w:rPr>
              <w:rFonts w:eastAsia="Arial"/>
              <w:color w:val="000000"/>
              <w:sz w:val="24"/>
              <w:szCs w:val="24"/>
            </w:rPr>
            <w:t>Pertinencia</w:t>
          </w:r>
          <w:r w:rsidR="000A356B" w:rsidRPr="002946D1">
            <w:rPr>
              <w:rFonts w:eastAsia="Cambria"/>
              <w:color w:val="000000"/>
              <w:sz w:val="24"/>
              <w:szCs w:val="24"/>
            </w:rPr>
            <w:tab/>
            <w:t>26</w:t>
          </w:r>
          <w:r w:rsidR="000A356B" w:rsidRPr="002946D1">
            <w:rPr>
              <w:sz w:val="24"/>
              <w:szCs w:val="24"/>
            </w:rPr>
            <w:fldChar w:fldCharType="end"/>
          </w:r>
        </w:p>
        <w:p w14:paraId="3702A9E1" w14:textId="77777777" w:rsidR="005D0774" w:rsidRPr="002946D1" w:rsidRDefault="00FC2A1B">
          <w:pPr>
            <w:widowControl/>
            <w:pBdr>
              <w:top w:val="nil"/>
              <w:left w:val="nil"/>
              <w:bottom w:val="nil"/>
              <w:right w:val="nil"/>
              <w:between w:val="nil"/>
            </w:pBdr>
            <w:tabs>
              <w:tab w:val="left" w:pos="880"/>
              <w:tab w:val="right" w:pos="8828"/>
            </w:tabs>
            <w:spacing w:after="100" w:line="259" w:lineRule="auto"/>
            <w:rPr>
              <w:rFonts w:eastAsia="Cambria"/>
              <w:color w:val="000000"/>
              <w:sz w:val="24"/>
              <w:szCs w:val="24"/>
            </w:rPr>
          </w:pPr>
          <w:hyperlink w:anchor="_lnxbz9">
            <w:r w:rsidR="000A356B" w:rsidRPr="002946D1">
              <w:rPr>
                <w:rFonts w:eastAsia="Arial"/>
                <w:color w:val="000000"/>
                <w:sz w:val="24"/>
                <w:szCs w:val="24"/>
              </w:rPr>
              <w:t>2.2.7</w:t>
            </w:r>
          </w:hyperlink>
          <w:hyperlink w:anchor="_lnxbz9">
            <w:r w:rsidR="000A356B" w:rsidRPr="002946D1">
              <w:rPr>
                <w:rFonts w:eastAsia="Cambria"/>
                <w:color w:val="000000"/>
                <w:sz w:val="24"/>
                <w:szCs w:val="24"/>
              </w:rPr>
              <w:tab/>
            </w:r>
          </w:hyperlink>
          <w:r w:rsidR="000A356B" w:rsidRPr="002946D1">
            <w:rPr>
              <w:sz w:val="24"/>
              <w:szCs w:val="24"/>
            </w:rPr>
            <w:fldChar w:fldCharType="begin"/>
          </w:r>
          <w:r w:rsidR="000A356B" w:rsidRPr="002946D1">
            <w:rPr>
              <w:sz w:val="24"/>
              <w:szCs w:val="24"/>
            </w:rPr>
            <w:instrText xml:space="preserve"> PAGEREF _lnxbz9 \h </w:instrText>
          </w:r>
          <w:r w:rsidR="000A356B" w:rsidRPr="002946D1">
            <w:rPr>
              <w:sz w:val="24"/>
              <w:szCs w:val="24"/>
            </w:rPr>
          </w:r>
          <w:r w:rsidR="000A356B" w:rsidRPr="002946D1">
            <w:rPr>
              <w:sz w:val="24"/>
              <w:szCs w:val="24"/>
            </w:rPr>
            <w:fldChar w:fldCharType="separate"/>
          </w:r>
          <w:r w:rsidR="000A356B" w:rsidRPr="002946D1">
            <w:rPr>
              <w:rFonts w:eastAsia="Arial"/>
              <w:color w:val="000000"/>
              <w:sz w:val="24"/>
              <w:szCs w:val="24"/>
            </w:rPr>
            <w:t>El Crédito Académico en el Diseño Curricular</w:t>
          </w:r>
          <w:r w:rsidR="000A356B" w:rsidRPr="002946D1">
            <w:rPr>
              <w:rFonts w:eastAsia="Cambria"/>
              <w:color w:val="000000"/>
              <w:sz w:val="24"/>
              <w:szCs w:val="24"/>
            </w:rPr>
            <w:tab/>
            <w:t>26</w:t>
          </w:r>
          <w:r w:rsidR="000A356B" w:rsidRPr="002946D1">
            <w:rPr>
              <w:sz w:val="24"/>
              <w:szCs w:val="24"/>
            </w:rPr>
            <w:fldChar w:fldCharType="end"/>
          </w:r>
        </w:p>
        <w:p w14:paraId="7C3BE3D8" w14:textId="77777777" w:rsidR="005D0774" w:rsidRPr="002946D1" w:rsidRDefault="00FC2A1B">
          <w:pPr>
            <w:widowControl/>
            <w:pBdr>
              <w:top w:val="nil"/>
              <w:left w:val="nil"/>
              <w:bottom w:val="nil"/>
              <w:right w:val="nil"/>
              <w:between w:val="nil"/>
            </w:pBdr>
            <w:tabs>
              <w:tab w:val="left" w:pos="1100"/>
              <w:tab w:val="right" w:pos="8828"/>
            </w:tabs>
            <w:spacing w:after="100" w:line="259" w:lineRule="auto"/>
            <w:rPr>
              <w:rFonts w:eastAsia="Cambria"/>
              <w:color w:val="000000"/>
              <w:sz w:val="24"/>
              <w:szCs w:val="24"/>
            </w:rPr>
          </w:pPr>
          <w:hyperlink w:anchor="_35nkun2">
            <w:r w:rsidR="000A356B" w:rsidRPr="002946D1">
              <w:rPr>
                <w:rFonts w:eastAsia="Arial"/>
                <w:color w:val="000000"/>
                <w:sz w:val="24"/>
                <w:szCs w:val="24"/>
              </w:rPr>
              <w:t>2.2.7.1</w:t>
            </w:r>
          </w:hyperlink>
          <w:hyperlink w:anchor="_35nkun2">
            <w:r w:rsidR="000A356B" w:rsidRPr="002946D1">
              <w:rPr>
                <w:rFonts w:eastAsia="Cambria"/>
                <w:color w:val="000000"/>
                <w:sz w:val="24"/>
                <w:szCs w:val="24"/>
              </w:rPr>
              <w:tab/>
            </w:r>
          </w:hyperlink>
          <w:r w:rsidR="000A356B" w:rsidRPr="002946D1">
            <w:rPr>
              <w:sz w:val="24"/>
              <w:szCs w:val="24"/>
            </w:rPr>
            <w:fldChar w:fldCharType="begin"/>
          </w:r>
          <w:r w:rsidR="000A356B" w:rsidRPr="002946D1">
            <w:rPr>
              <w:sz w:val="24"/>
              <w:szCs w:val="24"/>
            </w:rPr>
            <w:instrText xml:space="preserve"> PAGEREF _35nkun2 \h </w:instrText>
          </w:r>
          <w:r w:rsidR="000A356B" w:rsidRPr="002946D1">
            <w:rPr>
              <w:sz w:val="24"/>
              <w:szCs w:val="24"/>
            </w:rPr>
          </w:r>
          <w:r w:rsidR="000A356B" w:rsidRPr="002946D1">
            <w:rPr>
              <w:sz w:val="24"/>
              <w:szCs w:val="24"/>
            </w:rPr>
            <w:fldChar w:fldCharType="separate"/>
          </w:r>
          <w:r w:rsidR="000A356B" w:rsidRPr="002946D1">
            <w:rPr>
              <w:rFonts w:eastAsia="Arial"/>
              <w:color w:val="000000"/>
              <w:sz w:val="24"/>
              <w:szCs w:val="24"/>
            </w:rPr>
            <w:t>Créditos Académicos y Reflexión Pedagógica</w:t>
          </w:r>
          <w:r w:rsidR="000A356B" w:rsidRPr="002946D1">
            <w:rPr>
              <w:rFonts w:eastAsia="Cambria"/>
              <w:color w:val="000000"/>
              <w:sz w:val="24"/>
              <w:szCs w:val="24"/>
            </w:rPr>
            <w:tab/>
            <w:t>29</w:t>
          </w:r>
          <w:r w:rsidR="000A356B" w:rsidRPr="002946D1">
            <w:rPr>
              <w:sz w:val="24"/>
              <w:szCs w:val="24"/>
            </w:rPr>
            <w:fldChar w:fldCharType="end"/>
          </w:r>
        </w:p>
        <w:p w14:paraId="20A0BDC5" w14:textId="77777777" w:rsidR="005D0774" w:rsidRPr="002946D1" w:rsidRDefault="00FC2A1B">
          <w:pPr>
            <w:widowControl/>
            <w:pBdr>
              <w:top w:val="nil"/>
              <w:left w:val="nil"/>
              <w:bottom w:val="nil"/>
              <w:right w:val="nil"/>
              <w:between w:val="nil"/>
            </w:pBdr>
            <w:tabs>
              <w:tab w:val="left" w:pos="1100"/>
              <w:tab w:val="right" w:pos="8828"/>
            </w:tabs>
            <w:spacing w:after="100" w:line="259" w:lineRule="auto"/>
            <w:rPr>
              <w:rFonts w:eastAsia="Cambria"/>
              <w:color w:val="000000"/>
              <w:sz w:val="24"/>
              <w:szCs w:val="24"/>
            </w:rPr>
          </w:pPr>
          <w:hyperlink w:anchor="_1ksv4uv">
            <w:r w:rsidR="000A356B" w:rsidRPr="002946D1">
              <w:rPr>
                <w:rFonts w:eastAsia="Arial"/>
                <w:color w:val="000000"/>
                <w:sz w:val="24"/>
                <w:szCs w:val="24"/>
              </w:rPr>
              <w:t>2.2.7.2</w:t>
            </w:r>
          </w:hyperlink>
          <w:hyperlink w:anchor="_1ksv4uv">
            <w:r w:rsidR="000A356B" w:rsidRPr="002946D1">
              <w:rPr>
                <w:rFonts w:eastAsia="Cambria"/>
                <w:color w:val="000000"/>
                <w:sz w:val="24"/>
                <w:szCs w:val="24"/>
              </w:rPr>
              <w:tab/>
            </w:r>
          </w:hyperlink>
          <w:r w:rsidR="000A356B" w:rsidRPr="002946D1">
            <w:rPr>
              <w:sz w:val="24"/>
              <w:szCs w:val="24"/>
            </w:rPr>
            <w:fldChar w:fldCharType="begin"/>
          </w:r>
          <w:r w:rsidR="000A356B" w:rsidRPr="002946D1">
            <w:rPr>
              <w:sz w:val="24"/>
              <w:szCs w:val="24"/>
            </w:rPr>
            <w:instrText xml:space="preserve"> PAGEREF _1ksv4uv \h </w:instrText>
          </w:r>
          <w:r w:rsidR="000A356B" w:rsidRPr="002946D1">
            <w:rPr>
              <w:sz w:val="24"/>
              <w:szCs w:val="24"/>
            </w:rPr>
          </w:r>
          <w:r w:rsidR="000A356B" w:rsidRPr="002946D1">
            <w:rPr>
              <w:sz w:val="24"/>
              <w:szCs w:val="24"/>
            </w:rPr>
            <w:fldChar w:fldCharType="separate"/>
          </w:r>
          <w:r w:rsidR="000A356B" w:rsidRPr="002946D1">
            <w:rPr>
              <w:rFonts w:eastAsia="Arial"/>
              <w:color w:val="000000"/>
              <w:sz w:val="24"/>
              <w:szCs w:val="24"/>
            </w:rPr>
            <w:t>Planes de Curso</w:t>
          </w:r>
          <w:r w:rsidR="000A356B" w:rsidRPr="002946D1">
            <w:rPr>
              <w:rFonts w:eastAsia="Cambria"/>
              <w:color w:val="000000"/>
              <w:sz w:val="24"/>
              <w:szCs w:val="24"/>
            </w:rPr>
            <w:tab/>
            <w:t>30</w:t>
          </w:r>
          <w:r w:rsidR="000A356B" w:rsidRPr="002946D1">
            <w:rPr>
              <w:sz w:val="24"/>
              <w:szCs w:val="24"/>
            </w:rPr>
            <w:fldChar w:fldCharType="end"/>
          </w:r>
        </w:p>
        <w:p w14:paraId="519D0269" w14:textId="77777777" w:rsidR="005D0774" w:rsidRPr="002946D1" w:rsidRDefault="00FC2A1B">
          <w:pPr>
            <w:widowControl/>
            <w:pBdr>
              <w:top w:val="nil"/>
              <w:left w:val="nil"/>
              <w:bottom w:val="nil"/>
              <w:right w:val="nil"/>
              <w:between w:val="nil"/>
            </w:pBdr>
            <w:tabs>
              <w:tab w:val="left" w:pos="1100"/>
              <w:tab w:val="right" w:pos="8828"/>
            </w:tabs>
            <w:spacing w:after="100" w:line="259" w:lineRule="auto"/>
            <w:rPr>
              <w:rFonts w:eastAsia="Cambria"/>
              <w:color w:val="000000"/>
              <w:sz w:val="24"/>
              <w:szCs w:val="24"/>
            </w:rPr>
          </w:pPr>
          <w:hyperlink w:anchor="_44sinio">
            <w:r w:rsidR="000A356B" w:rsidRPr="002946D1">
              <w:rPr>
                <w:rFonts w:eastAsia="Arial"/>
                <w:color w:val="000000"/>
                <w:sz w:val="24"/>
                <w:szCs w:val="24"/>
              </w:rPr>
              <w:t>2.2.7.3</w:t>
            </w:r>
          </w:hyperlink>
          <w:hyperlink w:anchor="_44sinio">
            <w:r w:rsidR="000A356B" w:rsidRPr="002946D1">
              <w:rPr>
                <w:rFonts w:eastAsia="Cambria"/>
                <w:color w:val="000000"/>
                <w:sz w:val="24"/>
                <w:szCs w:val="24"/>
              </w:rPr>
              <w:tab/>
            </w:r>
          </w:hyperlink>
          <w:r w:rsidR="000A356B" w:rsidRPr="002946D1">
            <w:rPr>
              <w:sz w:val="24"/>
              <w:szCs w:val="24"/>
            </w:rPr>
            <w:fldChar w:fldCharType="begin"/>
          </w:r>
          <w:r w:rsidR="000A356B" w:rsidRPr="002946D1">
            <w:rPr>
              <w:sz w:val="24"/>
              <w:szCs w:val="24"/>
            </w:rPr>
            <w:instrText xml:space="preserve"> PAGEREF _44sinio \h </w:instrText>
          </w:r>
          <w:r w:rsidR="000A356B" w:rsidRPr="002946D1">
            <w:rPr>
              <w:sz w:val="24"/>
              <w:szCs w:val="24"/>
            </w:rPr>
          </w:r>
          <w:r w:rsidR="000A356B" w:rsidRPr="002946D1">
            <w:rPr>
              <w:sz w:val="24"/>
              <w:szCs w:val="24"/>
            </w:rPr>
            <w:fldChar w:fldCharType="separate"/>
          </w:r>
          <w:r w:rsidR="000A356B" w:rsidRPr="002946D1">
            <w:rPr>
              <w:rFonts w:eastAsia="Arial"/>
              <w:color w:val="000000"/>
              <w:sz w:val="24"/>
              <w:szCs w:val="24"/>
            </w:rPr>
            <w:t>Asignación del Número de Créditos Académicos por Asignatura</w:t>
          </w:r>
          <w:r w:rsidR="000A356B" w:rsidRPr="002946D1">
            <w:rPr>
              <w:rFonts w:eastAsia="Cambria"/>
              <w:color w:val="000000"/>
              <w:sz w:val="24"/>
              <w:szCs w:val="24"/>
            </w:rPr>
            <w:tab/>
            <w:t>30</w:t>
          </w:r>
          <w:r w:rsidR="000A356B" w:rsidRPr="002946D1">
            <w:rPr>
              <w:sz w:val="24"/>
              <w:szCs w:val="24"/>
            </w:rPr>
            <w:fldChar w:fldCharType="end"/>
          </w:r>
        </w:p>
        <w:p w14:paraId="0F7259CD" w14:textId="77777777" w:rsidR="005D0774" w:rsidRPr="002946D1" w:rsidRDefault="00FC2A1B">
          <w:pPr>
            <w:widowControl/>
            <w:pBdr>
              <w:top w:val="nil"/>
              <w:left w:val="nil"/>
              <w:bottom w:val="nil"/>
              <w:right w:val="nil"/>
              <w:between w:val="nil"/>
            </w:pBdr>
            <w:tabs>
              <w:tab w:val="left" w:pos="1100"/>
              <w:tab w:val="right" w:pos="8828"/>
            </w:tabs>
            <w:spacing w:after="100" w:line="259" w:lineRule="auto"/>
            <w:rPr>
              <w:rFonts w:eastAsia="Cambria"/>
              <w:color w:val="000000"/>
              <w:sz w:val="24"/>
              <w:szCs w:val="24"/>
            </w:rPr>
          </w:pPr>
          <w:hyperlink w:anchor="_2jxsxqh">
            <w:r w:rsidR="000A356B" w:rsidRPr="002946D1">
              <w:rPr>
                <w:rFonts w:eastAsia="Arial"/>
                <w:color w:val="000000"/>
                <w:sz w:val="24"/>
                <w:szCs w:val="24"/>
              </w:rPr>
              <w:t>2.2.7.4</w:t>
            </w:r>
          </w:hyperlink>
          <w:hyperlink w:anchor="_2jxsxqh">
            <w:r w:rsidR="000A356B" w:rsidRPr="002946D1">
              <w:rPr>
                <w:rFonts w:eastAsia="Cambria"/>
                <w:color w:val="000000"/>
                <w:sz w:val="24"/>
                <w:szCs w:val="24"/>
              </w:rPr>
              <w:tab/>
            </w:r>
          </w:hyperlink>
          <w:r w:rsidR="000A356B" w:rsidRPr="002946D1">
            <w:rPr>
              <w:sz w:val="24"/>
              <w:szCs w:val="24"/>
            </w:rPr>
            <w:fldChar w:fldCharType="begin"/>
          </w:r>
          <w:r w:rsidR="000A356B" w:rsidRPr="002946D1">
            <w:rPr>
              <w:sz w:val="24"/>
              <w:szCs w:val="24"/>
            </w:rPr>
            <w:instrText xml:space="preserve"> PAGEREF _2jxsxqh \h </w:instrText>
          </w:r>
          <w:r w:rsidR="000A356B" w:rsidRPr="002946D1">
            <w:rPr>
              <w:sz w:val="24"/>
              <w:szCs w:val="24"/>
            </w:rPr>
          </w:r>
          <w:r w:rsidR="000A356B" w:rsidRPr="002946D1">
            <w:rPr>
              <w:sz w:val="24"/>
              <w:szCs w:val="24"/>
            </w:rPr>
            <w:fldChar w:fldCharType="separate"/>
          </w:r>
          <w:r w:rsidR="000A356B" w:rsidRPr="002946D1">
            <w:rPr>
              <w:rFonts w:eastAsia="Arial"/>
              <w:color w:val="000000"/>
              <w:sz w:val="24"/>
              <w:szCs w:val="24"/>
            </w:rPr>
            <w:t>Créditos Académicos Vs Modalidad del programa</w:t>
          </w:r>
          <w:r w:rsidR="000A356B" w:rsidRPr="002946D1">
            <w:rPr>
              <w:rFonts w:eastAsia="Cambria"/>
              <w:color w:val="000000"/>
              <w:sz w:val="24"/>
              <w:szCs w:val="24"/>
            </w:rPr>
            <w:tab/>
            <w:t>33</w:t>
          </w:r>
          <w:r w:rsidR="000A356B" w:rsidRPr="002946D1">
            <w:rPr>
              <w:sz w:val="24"/>
              <w:szCs w:val="24"/>
            </w:rPr>
            <w:fldChar w:fldCharType="end"/>
          </w:r>
        </w:p>
        <w:p w14:paraId="30EBD747" w14:textId="77777777" w:rsidR="005D0774" w:rsidRPr="002946D1" w:rsidRDefault="00FC2A1B">
          <w:pPr>
            <w:widowControl/>
            <w:pBdr>
              <w:top w:val="nil"/>
              <w:left w:val="nil"/>
              <w:bottom w:val="nil"/>
              <w:right w:val="nil"/>
              <w:between w:val="nil"/>
            </w:pBdr>
            <w:tabs>
              <w:tab w:val="left" w:pos="1100"/>
              <w:tab w:val="right" w:pos="8828"/>
            </w:tabs>
            <w:spacing w:after="100" w:line="259" w:lineRule="auto"/>
            <w:rPr>
              <w:rFonts w:eastAsia="Cambria"/>
              <w:color w:val="000000"/>
              <w:sz w:val="24"/>
              <w:szCs w:val="24"/>
            </w:rPr>
          </w:pPr>
          <w:hyperlink w:anchor="_3whwml4">
            <w:r w:rsidR="000A356B" w:rsidRPr="002946D1">
              <w:rPr>
                <w:rFonts w:eastAsia="Arial"/>
                <w:color w:val="000000"/>
                <w:sz w:val="24"/>
                <w:szCs w:val="24"/>
              </w:rPr>
              <w:t>2.2.7.5</w:t>
            </w:r>
          </w:hyperlink>
          <w:hyperlink w:anchor="_3whwml4">
            <w:r w:rsidR="000A356B" w:rsidRPr="002946D1">
              <w:rPr>
                <w:rFonts w:eastAsia="Cambria"/>
                <w:color w:val="000000"/>
                <w:sz w:val="24"/>
                <w:szCs w:val="24"/>
              </w:rPr>
              <w:tab/>
            </w:r>
          </w:hyperlink>
          <w:r w:rsidR="000A356B" w:rsidRPr="002946D1">
            <w:rPr>
              <w:sz w:val="24"/>
              <w:szCs w:val="24"/>
            </w:rPr>
            <w:fldChar w:fldCharType="begin"/>
          </w:r>
          <w:r w:rsidR="000A356B" w:rsidRPr="002946D1">
            <w:rPr>
              <w:sz w:val="24"/>
              <w:szCs w:val="24"/>
            </w:rPr>
            <w:instrText xml:space="preserve"> PAGEREF _3whwml4 \h </w:instrText>
          </w:r>
          <w:r w:rsidR="000A356B" w:rsidRPr="002946D1">
            <w:rPr>
              <w:sz w:val="24"/>
              <w:szCs w:val="24"/>
            </w:rPr>
          </w:r>
          <w:r w:rsidR="000A356B" w:rsidRPr="002946D1">
            <w:rPr>
              <w:sz w:val="24"/>
              <w:szCs w:val="24"/>
            </w:rPr>
            <w:fldChar w:fldCharType="separate"/>
          </w:r>
          <w:r w:rsidR="000A356B" w:rsidRPr="002946D1">
            <w:rPr>
              <w:rFonts w:eastAsia="Arial"/>
              <w:color w:val="000000"/>
              <w:sz w:val="24"/>
              <w:szCs w:val="24"/>
            </w:rPr>
            <w:t>Número de Créditos Académicos por Periodo Académico y Nivel de Formación</w:t>
          </w:r>
          <w:r w:rsidR="000A356B" w:rsidRPr="002946D1">
            <w:rPr>
              <w:rFonts w:eastAsia="Cambria"/>
              <w:color w:val="000000"/>
              <w:sz w:val="24"/>
              <w:szCs w:val="24"/>
            </w:rPr>
            <w:tab/>
            <w:t>34</w:t>
          </w:r>
          <w:r w:rsidR="000A356B" w:rsidRPr="002946D1">
            <w:rPr>
              <w:sz w:val="24"/>
              <w:szCs w:val="24"/>
            </w:rPr>
            <w:fldChar w:fldCharType="end"/>
          </w:r>
        </w:p>
        <w:p w14:paraId="62AE9569" w14:textId="77777777" w:rsidR="005D0774" w:rsidRPr="002946D1" w:rsidRDefault="00FC2A1B">
          <w:pPr>
            <w:widowControl/>
            <w:pBdr>
              <w:top w:val="nil"/>
              <w:left w:val="nil"/>
              <w:bottom w:val="nil"/>
              <w:right w:val="nil"/>
              <w:between w:val="nil"/>
            </w:pBdr>
            <w:tabs>
              <w:tab w:val="left" w:pos="660"/>
              <w:tab w:val="right" w:pos="8828"/>
            </w:tabs>
            <w:spacing w:after="100" w:line="259" w:lineRule="auto"/>
            <w:rPr>
              <w:rFonts w:eastAsia="Cambria"/>
              <w:color w:val="000000"/>
              <w:sz w:val="24"/>
              <w:szCs w:val="24"/>
            </w:rPr>
          </w:pPr>
          <w:hyperlink w:anchor="_2bn6wsx">
            <w:r w:rsidR="000A356B" w:rsidRPr="002946D1">
              <w:rPr>
                <w:rFonts w:eastAsia="Arial"/>
                <w:color w:val="000000"/>
                <w:sz w:val="24"/>
                <w:szCs w:val="24"/>
              </w:rPr>
              <w:t>2.3</w:t>
            </w:r>
          </w:hyperlink>
          <w:hyperlink w:anchor="_2bn6wsx">
            <w:r w:rsidR="000A356B" w:rsidRPr="002946D1">
              <w:rPr>
                <w:rFonts w:eastAsia="Cambria"/>
                <w:color w:val="000000"/>
                <w:sz w:val="24"/>
                <w:szCs w:val="24"/>
              </w:rPr>
              <w:tab/>
            </w:r>
          </w:hyperlink>
          <w:r w:rsidR="000A356B" w:rsidRPr="002946D1">
            <w:rPr>
              <w:sz w:val="24"/>
              <w:szCs w:val="24"/>
            </w:rPr>
            <w:fldChar w:fldCharType="begin"/>
          </w:r>
          <w:r w:rsidR="000A356B" w:rsidRPr="002946D1">
            <w:rPr>
              <w:sz w:val="24"/>
              <w:szCs w:val="24"/>
            </w:rPr>
            <w:instrText xml:space="preserve"> PAGEREF _2bn6wsx \h </w:instrText>
          </w:r>
          <w:r w:rsidR="000A356B" w:rsidRPr="002946D1">
            <w:rPr>
              <w:sz w:val="24"/>
              <w:szCs w:val="24"/>
            </w:rPr>
          </w:r>
          <w:r w:rsidR="000A356B" w:rsidRPr="002946D1">
            <w:rPr>
              <w:sz w:val="24"/>
              <w:szCs w:val="24"/>
            </w:rPr>
            <w:fldChar w:fldCharType="separate"/>
          </w:r>
          <w:r w:rsidR="000A356B" w:rsidRPr="002946D1">
            <w:rPr>
              <w:rFonts w:eastAsia="Arial"/>
              <w:color w:val="000000"/>
              <w:sz w:val="24"/>
              <w:szCs w:val="24"/>
            </w:rPr>
            <w:t>Organización Curricular</w:t>
          </w:r>
          <w:r w:rsidR="000A356B" w:rsidRPr="002946D1">
            <w:rPr>
              <w:rFonts w:eastAsia="Cambria"/>
              <w:color w:val="000000"/>
              <w:sz w:val="24"/>
              <w:szCs w:val="24"/>
            </w:rPr>
            <w:tab/>
            <w:t>35</w:t>
          </w:r>
          <w:r w:rsidR="000A356B" w:rsidRPr="002946D1">
            <w:rPr>
              <w:sz w:val="24"/>
              <w:szCs w:val="24"/>
            </w:rPr>
            <w:fldChar w:fldCharType="end"/>
          </w:r>
        </w:p>
        <w:p w14:paraId="5EA6B615" w14:textId="77777777" w:rsidR="005D0774" w:rsidRPr="002946D1" w:rsidRDefault="00FC2A1B">
          <w:pPr>
            <w:widowControl/>
            <w:pBdr>
              <w:top w:val="nil"/>
              <w:left w:val="nil"/>
              <w:bottom w:val="nil"/>
              <w:right w:val="nil"/>
              <w:between w:val="nil"/>
            </w:pBdr>
            <w:tabs>
              <w:tab w:val="left" w:pos="880"/>
              <w:tab w:val="right" w:pos="8828"/>
            </w:tabs>
            <w:spacing w:after="100" w:line="259" w:lineRule="auto"/>
            <w:rPr>
              <w:rFonts w:eastAsia="Cambria"/>
              <w:color w:val="000000"/>
              <w:sz w:val="24"/>
              <w:szCs w:val="24"/>
            </w:rPr>
          </w:pPr>
          <w:hyperlink w:anchor="_qsh70q">
            <w:r w:rsidR="000A356B" w:rsidRPr="002946D1">
              <w:rPr>
                <w:rFonts w:eastAsia="Arial"/>
                <w:color w:val="000000"/>
                <w:sz w:val="24"/>
                <w:szCs w:val="24"/>
              </w:rPr>
              <w:t>2.3.1</w:t>
            </w:r>
          </w:hyperlink>
          <w:hyperlink w:anchor="_qsh70q">
            <w:r w:rsidR="000A356B" w:rsidRPr="002946D1">
              <w:rPr>
                <w:rFonts w:eastAsia="Cambria"/>
                <w:color w:val="000000"/>
                <w:sz w:val="24"/>
                <w:szCs w:val="24"/>
              </w:rPr>
              <w:tab/>
            </w:r>
          </w:hyperlink>
          <w:r w:rsidR="000A356B" w:rsidRPr="002946D1">
            <w:rPr>
              <w:sz w:val="24"/>
              <w:szCs w:val="24"/>
            </w:rPr>
            <w:fldChar w:fldCharType="begin"/>
          </w:r>
          <w:r w:rsidR="000A356B" w:rsidRPr="002946D1">
            <w:rPr>
              <w:sz w:val="24"/>
              <w:szCs w:val="24"/>
            </w:rPr>
            <w:instrText xml:space="preserve"> PAGEREF _qsh70q \h </w:instrText>
          </w:r>
          <w:r w:rsidR="000A356B" w:rsidRPr="002946D1">
            <w:rPr>
              <w:sz w:val="24"/>
              <w:szCs w:val="24"/>
            </w:rPr>
          </w:r>
          <w:r w:rsidR="000A356B" w:rsidRPr="002946D1">
            <w:rPr>
              <w:sz w:val="24"/>
              <w:szCs w:val="24"/>
            </w:rPr>
            <w:fldChar w:fldCharType="separate"/>
          </w:r>
          <w:r w:rsidR="000A356B" w:rsidRPr="002946D1">
            <w:rPr>
              <w:rFonts w:eastAsia="Arial"/>
              <w:color w:val="000000"/>
              <w:sz w:val="24"/>
              <w:szCs w:val="24"/>
            </w:rPr>
            <w:t>Dimensiones Verticales y Horizontales</w:t>
          </w:r>
          <w:r w:rsidR="000A356B" w:rsidRPr="002946D1">
            <w:rPr>
              <w:rFonts w:eastAsia="Cambria"/>
              <w:color w:val="000000"/>
              <w:sz w:val="24"/>
              <w:szCs w:val="24"/>
            </w:rPr>
            <w:tab/>
            <w:t>39</w:t>
          </w:r>
          <w:r w:rsidR="000A356B" w:rsidRPr="002946D1">
            <w:rPr>
              <w:sz w:val="24"/>
              <w:szCs w:val="24"/>
            </w:rPr>
            <w:fldChar w:fldCharType="end"/>
          </w:r>
        </w:p>
        <w:p w14:paraId="3CA434C5" w14:textId="77777777" w:rsidR="005D0774" w:rsidRPr="002946D1" w:rsidRDefault="00FC2A1B">
          <w:pPr>
            <w:widowControl/>
            <w:pBdr>
              <w:top w:val="nil"/>
              <w:left w:val="nil"/>
              <w:bottom w:val="nil"/>
              <w:right w:val="nil"/>
              <w:between w:val="nil"/>
            </w:pBdr>
            <w:tabs>
              <w:tab w:val="left" w:pos="880"/>
              <w:tab w:val="right" w:pos="8828"/>
            </w:tabs>
            <w:spacing w:after="100" w:line="259" w:lineRule="auto"/>
            <w:rPr>
              <w:rFonts w:eastAsia="Cambria"/>
              <w:color w:val="000000"/>
              <w:sz w:val="24"/>
              <w:szCs w:val="24"/>
            </w:rPr>
          </w:pPr>
          <w:hyperlink w:anchor="_3as4poj">
            <w:r w:rsidR="000A356B" w:rsidRPr="002946D1">
              <w:rPr>
                <w:rFonts w:eastAsia="Arial"/>
                <w:color w:val="000000"/>
                <w:sz w:val="24"/>
                <w:szCs w:val="24"/>
              </w:rPr>
              <w:t>2.3.2</w:t>
            </w:r>
          </w:hyperlink>
          <w:hyperlink w:anchor="_3as4poj">
            <w:r w:rsidR="000A356B" w:rsidRPr="002946D1">
              <w:rPr>
                <w:rFonts w:eastAsia="Cambria"/>
                <w:color w:val="000000"/>
                <w:sz w:val="24"/>
                <w:szCs w:val="24"/>
              </w:rPr>
              <w:tab/>
            </w:r>
          </w:hyperlink>
          <w:r w:rsidR="000A356B" w:rsidRPr="002946D1">
            <w:rPr>
              <w:sz w:val="24"/>
              <w:szCs w:val="24"/>
            </w:rPr>
            <w:fldChar w:fldCharType="begin"/>
          </w:r>
          <w:r w:rsidR="000A356B" w:rsidRPr="002946D1">
            <w:rPr>
              <w:sz w:val="24"/>
              <w:szCs w:val="24"/>
            </w:rPr>
            <w:instrText xml:space="preserve"> PAGEREF _3as4poj \h </w:instrText>
          </w:r>
          <w:r w:rsidR="000A356B" w:rsidRPr="002946D1">
            <w:rPr>
              <w:sz w:val="24"/>
              <w:szCs w:val="24"/>
            </w:rPr>
          </w:r>
          <w:r w:rsidR="000A356B" w:rsidRPr="002946D1">
            <w:rPr>
              <w:sz w:val="24"/>
              <w:szCs w:val="24"/>
            </w:rPr>
            <w:fldChar w:fldCharType="separate"/>
          </w:r>
          <w:r w:rsidR="000A356B" w:rsidRPr="002946D1">
            <w:rPr>
              <w:rFonts w:eastAsia="Arial"/>
              <w:color w:val="000000"/>
              <w:sz w:val="24"/>
              <w:szCs w:val="24"/>
            </w:rPr>
            <w:t>Estructuras del Currículo</w:t>
          </w:r>
          <w:r w:rsidR="000A356B" w:rsidRPr="002946D1">
            <w:rPr>
              <w:rFonts w:eastAsia="Cambria"/>
              <w:color w:val="000000"/>
              <w:sz w:val="24"/>
              <w:szCs w:val="24"/>
            </w:rPr>
            <w:tab/>
            <w:t>40</w:t>
          </w:r>
          <w:r w:rsidR="000A356B" w:rsidRPr="002946D1">
            <w:rPr>
              <w:sz w:val="24"/>
              <w:szCs w:val="24"/>
            </w:rPr>
            <w:fldChar w:fldCharType="end"/>
          </w:r>
        </w:p>
        <w:p w14:paraId="02894E0D" w14:textId="77777777" w:rsidR="005D0774" w:rsidRPr="002946D1" w:rsidRDefault="00FC2A1B">
          <w:pPr>
            <w:widowControl/>
            <w:pBdr>
              <w:top w:val="nil"/>
              <w:left w:val="nil"/>
              <w:bottom w:val="nil"/>
              <w:right w:val="nil"/>
              <w:between w:val="nil"/>
            </w:pBdr>
            <w:tabs>
              <w:tab w:val="left" w:pos="880"/>
              <w:tab w:val="right" w:pos="8828"/>
            </w:tabs>
            <w:spacing w:after="100" w:line="259" w:lineRule="auto"/>
            <w:rPr>
              <w:rFonts w:eastAsia="Cambria"/>
              <w:color w:val="000000"/>
              <w:sz w:val="24"/>
              <w:szCs w:val="24"/>
            </w:rPr>
          </w:pPr>
          <w:hyperlink w:anchor="_1pxezwc">
            <w:r w:rsidR="000A356B" w:rsidRPr="002946D1">
              <w:rPr>
                <w:rFonts w:eastAsia="Arial"/>
                <w:color w:val="000000"/>
                <w:sz w:val="24"/>
                <w:szCs w:val="24"/>
              </w:rPr>
              <w:t>2.3.3</w:t>
            </w:r>
          </w:hyperlink>
          <w:hyperlink w:anchor="_1pxezwc">
            <w:r w:rsidR="000A356B" w:rsidRPr="002946D1">
              <w:rPr>
                <w:rFonts w:eastAsia="Cambria"/>
                <w:color w:val="000000"/>
                <w:sz w:val="24"/>
                <w:szCs w:val="24"/>
              </w:rPr>
              <w:tab/>
            </w:r>
          </w:hyperlink>
          <w:r w:rsidR="000A356B" w:rsidRPr="002946D1">
            <w:rPr>
              <w:sz w:val="24"/>
              <w:szCs w:val="24"/>
            </w:rPr>
            <w:fldChar w:fldCharType="begin"/>
          </w:r>
          <w:r w:rsidR="000A356B" w:rsidRPr="002946D1">
            <w:rPr>
              <w:sz w:val="24"/>
              <w:szCs w:val="24"/>
            </w:rPr>
            <w:instrText xml:space="preserve"> PAGEREF _1pxezwc \h </w:instrText>
          </w:r>
          <w:r w:rsidR="000A356B" w:rsidRPr="002946D1">
            <w:rPr>
              <w:sz w:val="24"/>
              <w:szCs w:val="24"/>
            </w:rPr>
          </w:r>
          <w:r w:rsidR="000A356B" w:rsidRPr="002946D1">
            <w:rPr>
              <w:sz w:val="24"/>
              <w:szCs w:val="24"/>
            </w:rPr>
            <w:fldChar w:fldCharType="separate"/>
          </w:r>
          <w:r w:rsidR="000A356B" w:rsidRPr="002946D1">
            <w:rPr>
              <w:rFonts w:eastAsia="Arial"/>
              <w:color w:val="000000"/>
              <w:sz w:val="24"/>
              <w:szCs w:val="24"/>
            </w:rPr>
            <w:t>Estructura Modular o de Contenidos por Modelo Autosuficiente</w:t>
          </w:r>
          <w:r w:rsidR="000A356B" w:rsidRPr="002946D1">
            <w:rPr>
              <w:rFonts w:eastAsia="Cambria"/>
              <w:color w:val="000000"/>
              <w:sz w:val="24"/>
              <w:szCs w:val="24"/>
            </w:rPr>
            <w:tab/>
            <w:t>41</w:t>
          </w:r>
          <w:r w:rsidR="000A356B" w:rsidRPr="002946D1">
            <w:rPr>
              <w:sz w:val="24"/>
              <w:szCs w:val="24"/>
            </w:rPr>
            <w:fldChar w:fldCharType="end"/>
          </w:r>
        </w:p>
        <w:p w14:paraId="6883EC16" w14:textId="77777777" w:rsidR="005D0774" w:rsidRPr="002946D1" w:rsidRDefault="00FC2A1B">
          <w:pPr>
            <w:widowControl/>
            <w:pBdr>
              <w:top w:val="nil"/>
              <w:left w:val="nil"/>
              <w:bottom w:val="nil"/>
              <w:right w:val="nil"/>
              <w:between w:val="nil"/>
            </w:pBdr>
            <w:tabs>
              <w:tab w:val="left" w:pos="880"/>
              <w:tab w:val="right" w:pos="8828"/>
            </w:tabs>
            <w:spacing w:after="100" w:line="259" w:lineRule="auto"/>
            <w:rPr>
              <w:rFonts w:eastAsia="Cambria"/>
              <w:color w:val="000000"/>
              <w:sz w:val="24"/>
              <w:szCs w:val="24"/>
            </w:rPr>
          </w:pPr>
          <w:hyperlink w:anchor="_49x2ik5">
            <w:r w:rsidR="000A356B" w:rsidRPr="002946D1">
              <w:rPr>
                <w:rFonts w:eastAsia="Arial"/>
                <w:color w:val="000000"/>
                <w:sz w:val="24"/>
                <w:szCs w:val="24"/>
              </w:rPr>
              <w:t>2.3.4</w:t>
            </w:r>
          </w:hyperlink>
          <w:hyperlink w:anchor="_49x2ik5">
            <w:r w:rsidR="000A356B" w:rsidRPr="002946D1">
              <w:rPr>
                <w:rFonts w:eastAsia="Cambria"/>
                <w:color w:val="000000"/>
                <w:sz w:val="24"/>
                <w:szCs w:val="24"/>
              </w:rPr>
              <w:tab/>
            </w:r>
          </w:hyperlink>
          <w:r w:rsidR="000A356B" w:rsidRPr="002946D1">
            <w:rPr>
              <w:sz w:val="24"/>
              <w:szCs w:val="24"/>
            </w:rPr>
            <w:fldChar w:fldCharType="begin"/>
          </w:r>
          <w:r w:rsidR="000A356B" w:rsidRPr="002946D1">
            <w:rPr>
              <w:sz w:val="24"/>
              <w:szCs w:val="24"/>
            </w:rPr>
            <w:instrText xml:space="preserve"> PAGEREF _49x2ik5 \h </w:instrText>
          </w:r>
          <w:r w:rsidR="000A356B" w:rsidRPr="002946D1">
            <w:rPr>
              <w:sz w:val="24"/>
              <w:szCs w:val="24"/>
            </w:rPr>
          </w:r>
          <w:r w:rsidR="000A356B" w:rsidRPr="002946D1">
            <w:rPr>
              <w:sz w:val="24"/>
              <w:szCs w:val="24"/>
            </w:rPr>
            <w:fldChar w:fldCharType="separate"/>
          </w:r>
          <w:r w:rsidR="000A356B" w:rsidRPr="002946D1">
            <w:rPr>
              <w:rFonts w:eastAsia="Arial"/>
              <w:color w:val="000000"/>
              <w:sz w:val="24"/>
              <w:szCs w:val="24"/>
            </w:rPr>
            <w:t>Currículos Integrados</w:t>
          </w:r>
          <w:r w:rsidR="000A356B" w:rsidRPr="002946D1">
            <w:rPr>
              <w:rFonts w:eastAsia="Cambria"/>
              <w:color w:val="000000"/>
              <w:sz w:val="24"/>
              <w:szCs w:val="24"/>
            </w:rPr>
            <w:tab/>
            <w:t>41</w:t>
          </w:r>
          <w:r w:rsidR="000A356B" w:rsidRPr="002946D1">
            <w:rPr>
              <w:sz w:val="24"/>
              <w:szCs w:val="24"/>
            </w:rPr>
            <w:fldChar w:fldCharType="end"/>
          </w:r>
        </w:p>
        <w:p w14:paraId="2804FE02" w14:textId="77777777" w:rsidR="005D0774" w:rsidRPr="002946D1" w:rsidRDefault="00FC2A1B">
          <w:pPr>
            <w:widowControl/>
            <w:pBdr>
              <w:top w:val="nil"/>
              <w:left w:val="nil"/>
              <w:bottom w:val="nil"/>
              <w:right w:val="nil"/>
              <w:between w:val="nil"/>
            </w:pBdr>
            <w:tabs>
              <w:tab w:val="left" w:pos="660"/>
              <w:tab w:val="right" w:pos="8828"/>
            </w:tabs>
            <w:spacing w:after="100" w:line="259" w:lineRule="auto"/>
            <w:rPr>
              <w:rFonts w:eastAsia="Cambria"/>
              <w:color w:val="000000"/>
              <w:sz w:val="24"/>
              <w:szCs w:val="24"/>
            </w:rPr>
          </w:pPr>
          <w:hyperlink w:anchor="_2p2csry">
            <w:r w:rsidR="000A356B" w:rsidRPr="002946D1">
              <w:rPr>
                <w:rFonts w:eastAsia="Arial"/>
                <w:color w:val="000000"/>
                <w:sz w:val="24"/>
                <w:szCs w:val="24"/>
              </w:rPr>
              <w:t>2.4</w:t>
            </w:r>
          </w:hyperlink>
          <w:hyperlink w:anchor="_2p2csry">
            <w:r w:rsidR="000A356B" w:rsidRPr="002946D1">
              <w:rPr>
                <w:rFonts w:eastAsia="Cambria"/>
                <w:color w:val="000000"/>
                <w:sz w:val="24"/>
                <w:szCs w:val="24"/>
              </w:rPr>
              <w:tab/>
            </w:r>
          </w:hyperlink>
          <w:r w:rsidR="000A356B" w:rsidRPr="002946D1">
            <w:rPr>
              <w:sz w:val="24"/>
              <w:szCs w:val="24"/>
            </w:rPr>
            <w:fldChar w:fldCharType="begin"/>
          </w:r>
          <w:r w:rsidR="000A356B" w:rsidRPr="002946D1">
            <w:rPr>
              <w:sz w:val="24"/>
              <w:szCs w:val="24"/>
            </w:rPr>
            <w:instrText xml:space="preserve"> PAGEREF _2p2csry \h </w:instrText>
          </w:r>
          <w:r w:rsidR="000A356B" w:rsidRPr="002946D1">
            <w:rPr>
              <w:sz w:val="24"/>
              <w:szCs w:val="24"/>
            </w:rPr>
          </w:r>
          <w:r w:rsidR="000A356B" w:rsidRPr="002946D1">
            <w:rPr>
              <w:sz w:val="24"/>
              <w:szCs w:val="24"/>
            </w:rPr>
            <w:fldChar w:fldCharType="separate"/>
          </w:r>
          <w:r w:rsidR="000A356B" w:rsidRPr="002946D1">
            <w:rPr>
              <w:rFonts w:eastAsia="Arial"/>
              <w:color w:val="000000"/>
              <w:sz w:val="24"/>
              <w:szCs w:val="24"/>
            </w:rPr>
            <w:t>Evaluación Curricular</w:t>
          </w:r>
          <w:r w:rsidR="000A356B" w:rsidRPr="002946D1">
            <w:rPr>
              <w:rFonts w:eastAsia="Cambria"/>
              <w:color w:val="000000"/>
              <w:sz w:val="24"/>
              <w:szCs w:val="24"/>
            </w:rPr>
            <w:tab/>
            <w:t>43</w:t>
          </w:r>
          <w:r w:rsidR="000A356B" w:rsidRPr="002946D1">
            <w:rPr>
              <w:sz w:val="24"/>
              <w:szCs w:val="24"/>
            </w:rPr>
            <w:fldChar w:fldCharType="end"/>
          </w:r>
        </w:p>
        <w:p w14:paraId="6291606D" w14:textId="77777777" w:rsidR="005D0774" w:rsidRPr="002946D1" w:rsidRDefault="00FC2A1B">
          <w:pPr>
            <w:widowControl/>
            <w:pBdr>
              <w:top w:val="nil"/>
              <w:left w:val="nil"/>
              <w:bottom w:val="nil"/>
              <w:right w:val="nil"/>
              <w:between w:val="nil"/>
            </w:pBdr>
            <w:tabs>
              <w:tab w:val="left" w:pos="880"/>
              <w:tab w:val="right" w:pos="8828"/>
            </w:tabs>
            <w:spacing w:after="100" w:line="259" w:lineRule="auto"/>
            <w:rPr>
              <w:rFonts w:eastAsia="Cambria"/>
              <w:color w:val="000000"/>
              <w:sz w:val="24"/>
              <w:szCs w:val="24"/>
            </w:rPr>
          </w:pPr>
          <w:hyperlink w:anchor="_147n2zr">
            <w:r w:rsidR="000A356B" w:rsidRPr="002946D1">
              <w:rPr>
                <w:rFonts w:eastAsia="Arial"/>
                <w:color w:val="000000"/>
                <w:sz w:val="24"/>
                <w:szCs w:val="24"/>
              </w:rPr>
              <w:t>2.4.1</w:t>
            </w:r>
          </w:hyperlink>
          <w:hyperlink w:anchor="_147n2zr">
            <w:r w:rsidR="000A356B" w:rsidRPr="002946D1">
              <w:rPr>
                <w:rFonts w:eastAsia="Cambria"/>
                <w:color w:val="000000"/>
                <w:sz w:val="24"/>
                <w:szCs w:val="24"/>
              </w:rPr>
              <w:tab/>
            </w:r>
          </w:hyperlink>
          <w:r w:rsidR="000A356B" w:rsidRPr="002946D1">
            <w:rPr>
              <w:sz w:val="24"/>
              <w:szCs w:val="24"/>
            </w:rPr>
            <w:fldChar w:fldCharType="begin"/>
          </w:r>
          <w:r w:rsidR="000A356B" w:rsidRPr="002946D1">
            <w:rPr>
              <w:sz w:val="24"/>
              <w:szCs w:val="24"/>
            </w:rPr>
            <w:instrText xml:space="preserve"> PAGEREF _147n2zr \h </w:instrText>
          </w:r>
          <w:r w:rsidR="000A356B" w:rsidRPr="002946D1">
            <w:rPr>
              <w:sz w:val="24"/>
              <w:szCs w:val="24"/>
            </w:rPr>
          </w:r>
          <w:r w:rsidR="000A356B" w:rsidRPr="002946D1">
            <w:rPr>
              <w:sz w:val="24"/>
              <w:szCs w:val="24"/>
            </w:rPr>
            <w:fldChar w:fldCharType="separate"/>
          </w:r>
          <w:r w:rsidR="000A356B" w:rsidRPr="002946D1">
            <w:rPr>
              <w:rFonts w:eastAsia="Arial"/>
              <w:color w:val="000000"/>
              <w:sz w:val="24"/>
              <w:szCs w:val="24"/>
            </w:rPr>
            <w:t>Marco Preliminar en Torno de la Evaluación Curricular</w:t>
          </w:r>
          <w:r w:rsidR="000A356B" w:rsidRPr="002946D1">
            <w:rPr>
              <w:rFonts w:eastAsia="Cambria"/>
              <w:color w:val="000000"/>
              <w:sz w:val="24"/>
              <w:szCs w:val="24"/>
            </w:rPr>
            <w:tab/>
            <w:t>44</w:t>
          </w:r>
          <w:r w:rsidR="000A356B" w:rsidRPr="002946D1">
            <w:rPr>
              <w:sz w:val="24"/>
              <w:szCs w:val="24"/>
            </w:rPr>
            <w:fldChar w:fldCharType="end"/>
          </w:r>
        </w:p>
        <w:p w14:paraId="7E2D1D4C" w14:textId="77777777" w:rsidR="005D0774" w:rsidRPr="002946D1" w:rsidRDefault="00FC2A1B">
          <w:pPr>
            <w:widowControl/>
            <w:pBdr>
              <w:top w:val="nil"/>
              <w:left w:val="nil"/>
              <w:bottom w:val="nil"/>
              <w:right w:val="nil"/>
              <w:between w:val="nil"/>
            </w:pBdr>
            <w:tabs>
              <w:tab w:val="left" w:pos="880"/>
              <w:tab w:val="right" w:pos="8828"/>
            </w:tabs>
            <w:spacing w:after="100" w:line="259" w:lineRule="auto"/>
            <w:rPr>
              <w:rFonts w:eastAsia="Cambria"/>
              <w:color w:val="000000"/>
              <w:sz w:val="24"/>
              <w:szCs w:val="24"/>
            </w:rPr>
          </w:pPr>
          <w:hyperlink w:anchor="_3o7alnk">
            <w:r w:rsidR="000A356B" w:rsidRPr="002946D1">
              <w:rPr>
                <w:rFonts w:eastAsia="Arial"/>
                <w:color w:val="000000"/>
                <w:sz w:val="24"/>
                <w:szCs w:val="24"/>
              </w:rPr>
              <w:t>2.4.2</w:t>
            </w:r>
          </w:hyperlink>
          <w:hyperlink w:anchor="_3o7alnk">
            <w:r w:rsidR="000A356B" w:rsidRPr="002946D1">
              <w:rPr>
                <w:rFonts w:eastAsia="Cambria"/>
                <w:color w:val="000000"/>
                <w:sz w:val="24"/>
                <w:szCs w:val="24"/>
              </w:rPr>
              <w:tab/>
            </w:r>
          </w:hyperlink>
          <w:r w:rsidR="000A356B" w:rsidRPr="002946D1">
            <w:rPr>
              <w:sz w:val="24"/>
              <w:szCs w:val="24"/>
            </w:rPr>
            <w:fldChar w:fldCharType="begin"/>
          </w:r>
          <w:r w:rsidR="000A356B" w:rsidRPr="002946D1">
            <w:rPr>
              <w:sz w:val="24"/>
              <w:szCs w:val="24"/>
            </w:rPr>
            <w:instrText xml:space="preserve"> PAGEREF _3o7alnk \h </w:instrText>
          </w:r>
          <w:r w:rsidR="000A356B" w:rsidRPr="002946D1">
            <w:rPr>
              <w:sz w:val="24"/>
              <w:szCs w:val="24"/>
            </w:rPr>
          </w:r>
          <w:r w:rsidR="000A356B" w:rsidRPr="002946D1">
            <w:rPr>
              <w:sz w:val="24"/>
              <w:szCs w:val="24"/>
            </w:rPr>
            <w:fldChar w:fldCharType="separate"/>
          </w:r>
          <w:r w:rsidR="000A356B" w:rsidRPr="002946D1">
            <w:rPr>
              <w:rFonts w:eastAsia="Arial"/>
              <w:color w:val="000000"/>
              <w:sz w:val="24"/>
              <w:szCs w:val="24"/>
            </w:rPr>
            <w:t>Evaluación Interna del Currículo</w:t>
          </w:r>
          <w:r w:rsidR="000A356B" w:rsidRPr="002946D1">
            <w:rPr>
              <w:rFonts w:eastAsia="Cambria"/>
              <w:color w:val="000000"/>
              <w:sz w:val="24"/>
              <w:szCs w:val="24"/>
            </w:rPr>
            <w:tab/>
            <w:t>44</w:t>
          </w:r>
          <w:r w:rsidR="000A356B" w:rsidRPr="002946D1">
            <w:rPr>
              <w:sz w:val="24"/>
              <w:szCs w:val="24"/>
            </w:rPr>
            <w:fldChar w:fldCharType="end"/>
          </w:r>
        </w:p>
        <w:p w14:paraId="23C9D570" w14:textId="77777777" w:rsidR="005D0774" w:rsidRPr="002946D1" w:rsidRDefault="00FC2A1B">
          <w:pPr>
            <w:widowControl/>
            <w:pBdr>
              <w:top w:val="nil"/>
              <w:left w:val="nil"/>
              <w:bottom w:val="nil"/>
              <w:right w:val="nil"/>
              <w:between w:val="nil"/>
            </w:pBdr>
            <w:tabs>
              <w:tab w:val="left" w:pos="880"/>
              <w:tab w:val="right" w:pos="8828"/>
            </w:tabs>
            <w:spacing w:after="100" w:line="259" w:lineRule="auto"/>
            <w:rPr>
              <w:rFonts w:eastAsia="Cambria"/>
              <w:color w:val="000000"/>
              <w:sz w:val="24"/>
              <w:szCs w:val="24"/>
            </w:rPr>
          </w:pPr>
          <w:hyperlink w:anchor="_23ckvvd">
            <w:r w:rsidR="000A356B" w:rsidRPr="002946D1">
              <w:rPr>
                <w:rFonts w:eastAsia="Arial"/>
                <w:color w:val="000000"/>
                <w:sz w:val="24"/>
                <w:szCs w:val="24"/>
              </w:rPr>
              <w:t>2.4.3</w:t>
            </w:r>
          </w:hyperlink>
          <w:hyperlink w:anchor="_23ckvvd">
            <w:r w:rsidR="000A356B" w:rsidRPr="002946D1">
              <w:rPr>
                <w:rFonts w:eastAsia="Cambria"/>
                <w:color w:val="000000"/>
                <w:sz w:val="24"/>
                <w:szCs w:val="24"/>
              </w:rPr>
              <w:tab/>
            </w:r>
          </w:hyperlink>
          <w:r w:rsidR="000A356B" w:rsidRPr="002946D1">
            <w:rPr>
              <w:sz w:val="24"/>
              <w:szCs w:val="24"/>
            </w:rPr>
            <w:fldChar w:fldCharType="begin"/>
          </w:r>
          <w:r w:rsidR="000A356B" w:rsidRPr="002946D1">
            <w:rPr>
              <w:sz w:val="24"/>
              <w:szCs w:val="24"/>
            </w:rPr>
            <w:instrText xml:space="preserve"> PAGEREF _23ckvvd \h </w:instrText>
          </w:r>
          <w:r w:rsidR="000A356B" w:rsidRPr="002946D1">
            <w:rPr>
              <w:sz w:val="24"/>
              <w:szCs w:val="24"/>
            </w:rPr>
          </w:r>
          <w:r w:rsidR="000A356B" w:rsidRPr="002946D1">
            <w:rPr>
              <w:sz w:val="24"/>
              <w:szCs w:val="24"/>
            </w:rPr>
            <w:fldChar w:fldCharType="separate"/>
          </w:r>
          <w:r w:rsidR="000A356B" w:rsidRPr="002946D1">
            <w:rPr>
              <w:rFonts w:eastAsia="Arial"/>
              <w:color w:val="000000"/>
              <w:sz w:val="24"/>
              <w:szCs w:val="24"/>
            </w:rPr>
            <w:t>Evaluación Externa del Currículo</w:t>
          </w:r>
          <w:r w:rsidR="000A356B" w:rsidRPr="002946D1">
            <w:rPr>
              <w:rFonts w:eastAsia="Cambria"/>
              <w:color w:val="000000"/>
              <w:sz w:val="24"/>
              <w:szCs w:val="24"/>
            </w:rPr>
            <w:tab/>
            <w:t>47</w:t>
          </w:r>
          <w:r w:rsidR="000A356B" w:rsidRPr="002946D1">
            <w:rPr>
              <w:sz w:val="24"/>
              <w:szCs w:val="24"/>
            </w:rPr>
            <w:fldChar w:fldCharType="end"/>
          </w:r>
        </w:p>
        <w:p w14:paraId="110DE1AA" w14:textId="77777777" w:rsidR="005D0774" w:rsidRPr="002946D1" w:rsidRDefault="00FC2A1B">
          <w:pPr>
            <w:widowControl/>
            <w:pBdr>
              <w:top w:val="nil"/>
              <w:left w:val="nil"/>
              <w:bottom w:val="nil"/>
              <w:right w:val="nil"/>
              <w:between w:val="nil"/>
            </w:pBdr>
            <w:tabs>
              <w:tab w:val="left" w:pos="440"/>
              <w:tab w:val="right" w:pos="8828"/>
            </w:tabs>
            <w:spacing w:after="100" w:line="259" w:lineRule="auto"/>
            <w:rPr>
              <w:rFonts w:eastAsia="Cambria"/>
              <w:color w:val="000000"/>
              <w:sz w:val="24"/>
              <w:szCs w:val="24"/>
            </w:rPr>
          </w:pPr>
          <w:hyperlink w:anchor="_ihv636">
            <w:r w:rsidR="000A356B" w:rsidRPr="002946D1">
              <w:rPr>
                <w:rFonts w:eastAsia="Arial"/>
                <w:color w:val="000000"/>
                <w:sz w:val="24"/>
                <w:szCs w:val="24"/>
              </w:rPr>
              <w:t>3.</w:t>
            </w:r>
          </w:hyperlink>
          <w:hyperlink w:anchor="_ihv636">
            <w:r w:rsidR="000A356B" w:rsidRPr="002946D1">
              <w:rPr>
                <w:rFonts w:eastAsia="Cambria"/>
                <w:color w:val="000000"/>
                <w:sz w:val="24"/>
                <w:szCs w:val="24"/>
              </w:rPr>
              <w:tab/>
            </w:r>
          </w:hyperlink>
          <w:r w:rsidR="000A356B" w:rsidRPr="002946D1">
            <w:rPr>
              <w:sz w:val="24"/>
              <w:szCs w:val="24"/>
            </w:rPr>
            <w:fldChar w:fldCharType="begin"/>
          </w:r>
          <w:r w:rsidR="000A356B" w:rsidRPr="002946D1">
            <w:rPr>
              <w:sz w:val="24"/>
              <w:szCs w:val="24"/>
            </w:rPr>
            <w:instrText xml:space="preserve"> PAGEREF _ihv636 \h </w:instrText>
          </w:r>
          <w:r w:rsidR="000A356B" w:rsidRPr="002946D1">
            <w:rPr>
              <w:sz w:val="24"/>
              <w:szCs w:val="24"/>
            </w:rPr>
          </w:r>
          <w:r w:rsidR="000A356B" w:rsidRPr="002946D1">
            <w:rPr>
              <w:sz w:val="24"/>
              <w:szCs w:val="24"/>
            </w:rPr>
            <w:fldChar w:fldCharType="separate"/>
          </w:r>
          <w:r w:rsidR="000A356B" w:rsidRPr="002946D1">
            <w:rPr>
              <w:rFonts w:eastAsia="Arial"/>
              <w:color w:val="000000"/>
              <w:sz w:val="24"/>
              <w:szCs w:val="24"/>
            </w:rPr>
            <w:t>Proceso y Normatividad para las Reformas Curriculares</w:t>
          </w:r>
          <w:r w:rsidR="000A356B" w:rsidRPr="002946D1">
            <w:rPr>
              <w:rFonts w:eastAsia="Cambria"/>
              <w:color w:val="000000"/>
              <w:sz w:val="24"/>
              <w:szCs w:val="24"/>
            </w:rPr>
            <w:tab/>
            <w:t>50</w:t>
          </w:r>
          <w:r w:rsidR="000A356B" w:rsidRPr="002946D1">
            <w:rPr>
              <w:sz w:val="24"/>
              <w:szCs w:val="24"/>
            </w:rPr>
            <w:fldChar w:fldCharType="end"/>
          </w:r>
        </w:p>
        <w:p w14:paraId="5C96DE2B" w14:textId="77777777" w:rsidR="005D0774" w:rsidRPr="002946D1" w:rsidRDefault="00FC2A1B">
          <w:pPr>
            <w:widowControl/>
            <w:pBdr>
              <w:top w:val="nil"/>
              <w:left w:val="nil"/>
              <w:bottom w:val="nil"/>
              <w:right w:val="nil"/>
              <w:between w:val="nil"/>
            </w:pBdr>
            <w:tabs>
              <w:tab w:val="left" w:pos="660"/>
              <w:tab w:val="right" w:pos="8828"/>
            </w:tabs>
            <w:spacing w:after="100" w:line="259" w:lineRule="auto"/>
            <w:rPr>
              <w:rFonts w:eastAsia="Cambria"/>
              <w:color w:val="000000"/>
              <w:sz w:val="24"/>
              <w:szCs w:val="24"/>
            </w:rPr>
          </w:pPr>
          <w:hyperlink w:anchor="_32hioqz">
            <w:r w:rsidR="000A356B" w:rsidRPr="002946D1">
              <w:rPr>
                <w:rFonts w:eastAsia="Arial"/>
                <w:color w:val="000000"/>
                <w:sz w:val="24"/>
                <w:szCs w:val="24"/>
              </w:rPr>
              <w:t>3.1</w:t>
            </w:r>
          </w:hyperlink>
          <w:hyperlink w:anchor="_32hioqz">
            <w:r w:rsidR="000A356B" w:rsidRPr="002946D1">
              <w:rPr>
                <w:rFonts w:eastAsia="Cambria"/>
                <w:color w:val="000000"/>
                <w:sz w:val="24"/>
                <w:szCs w:val="24"/>
              </w:rPr>
              <w:tab/>
            </w:r>
          </w:hyperlink>
          <w:r w:rsidR="000A356B" w:rsidRPr="002946D1">
            <w:rPr>
              <w:sz w:val="24"/>
              <w:szCs w:val="24"/>
            </w:rPr>
            <w:fldChar w:fldCharType="begin"/>
          </w:r>
          <w:r w:rsidR="000A356B" w:rsidRPr="002946D1">
            <w:rPr>
              <w:sz w:val="24"/>
              <w:szCs w:val="24"/>
            </w:rPr>
            <w:instrText xml:space="preserve"> PAGEREF _32hioqz \h </w:instrText>
          </w:r>
          <w:r w:rsidR="000A356B" w:rsidRPr="002946D1">
            <w:rPr>
              <w:sz w:val="24"/>
              <w:szCs w:val="24"/>
            </w:rPr>
          </w:r>
          <w:r w:rsidR="000A356B" w:rsidRPr="002946D1">
            <w:rPr>
              <w:sz w:val="24"/>
              <w:szCs w:val="24"/>
            </w:rPr>
            <w:fldChar w:fldCharType="separate"/>
          </w:r>
          <w:r w:rsidR="000A356B" w:rsidRPr="002946D1">
            <w:rPr>
              <w:rFonts w:eastAsia="Arial"/>
              <w:color w:val="000000"/>
              <w:sz w:val="24"/>
              <w:szCs w:val="24"/>
            </w:rPr>
            <w:t>Decisión de Reforma o Actualización del Currículo</w:t>
          </w:r>
          <w:r w:rsidR="000A356B" w:rsidRPr="002946D1">
            <w:rPr>
              <w:rFonts w:eastAsia="Cambria"/>
              <w:color w:val="000000"/>
              <w:sz w:val="24"/>
              <w:szCs w:val="24"/>
            </w:rPr>
            <w:tab/>
            <w:t>50</w:t>
          </w:r>
          <w:r w:rsidR="000A356B" w:rsidRPr="002946D1">
            <w:rPr>
              <w:sz w:val="24"/>
              <w:szCs w:val="24"/>
            </w:rPr>
            <w:fldChar w:fldCharType="end"/>
          </w:r>
        </w:p>
        <w:p w14:paraId="22D6064B" w14:textId="77777777" w:rsidR="005D0774" w:rsidRPr="002946D1" w:rsidRDefault="00FC2A1B">
          <w:pPr>
            <w:widowControl/>
            <w:pBdr>
              <w:top w:val="nil"/>
              <w:left w:val="nil"/>
              <w:bottom w:val="nil"/>
              <w:right w:val="nil"/>
              <w:between w:val="nil"/>
            </w:pBdr>
            <w:tabs>
              <w:tab w:val="left" w:pos="880"/>
              <w:tab w:val="right" w:pos="8828"/>
            </w:tabs>
            <w:spacing w:after="100" w:line="259" w:lineRule="auto"/>
            <w:rPr>
              <w:rFonts w:eastAsia="Cambria"/>
              <w:color w:val="000000"/>
              <w:sz w:val="24"/>
              <w:szCs w:val="24"/>
            </w:rPr>
          </w:pPr>
          <w:hyperlink w:anchor="_1hmsyys">
            <w:r w:rsidR="000A356B" w:rsidRPr="002946D1">
              <w:rPr>
                <w:rFonts w:eastAsia="Arial"/>
                <w:color w:val="000000"/>
                <w:sz w:val="24"/>
                <w:szCs w:val="24"/>
              </w:rPr>
              <w:t>3.1.1</w:t>
            </w:r>
          </w:hyperlink>
          <w:hyperlink w:anchor="_1hmsyys">
            <w:r w:rsidR="000A356B" w:rsidRPr="002946D1">
              <w:rPr>
                <w:rFonts w:eastAsia="Cambria"/>
                <w:color w:val="000000"/>
                <w:sz w:val="24"/>
                <w:szCs w:val="24"/>
              </w:rPr>
              <w:tab/>
            </w:r>
          </w:hyperlink>
          <w:r w:rsidR="000A356B" w:rsidRPr="002946D1">
            <w:rPr>
              <w:sz w:val="24"/>
              <w:szCs w:val="24"/>
            </w:rPr>
            <w:fldChar w:fldCharType="begin"/>
          </w:r>
          <w:r w:rsidR="000A356B" w:rsidRPr="002946D1">
            <w:rPr>
              <w:sz w:val="24"/>
              <w:szCs w:val="24"/>
            </w:rPr>
            <w:instrText xml:space="preserve"> PAGEREF _1hmsyys \h </w:instrText>
          </w:r>
          <w:r w:rsidR="000A356B" w:rsidRPr="002946D1">
            <w:rPr>
              <w:sz w:val="24"/>
              <w:szCs w:val="24"/>
            </w:rPr>
          </w:r>
          <w:r w:rsidR="000A356B" w:rsidRPr="002946D1">
            <w:rPr>
              <w:sz w:val="24"/>
              <w:szCs w:val="24"/>
            </w:rPr>
            <w:fldChar w:fldCharType="separate"/>
          </w:r>
          <w:r w:rsidR="000A356B" w:rsidRPr="002946D1">
            <w:rPr>
              <w:rFonts w:eastAsia="Arial"/>
              <w:color w:val="000000"/>
              <w:sz w:val="24"/>
              <w:szCs w:val="24"/>
            </w:rPr>
            <w:t>Qué Entiende la UCP por Reforma Curricular</w:t>
          </w:r>
          <w:r w:rsidR="000A356B" w:rsidRPr="002946D1">
            <w:rPr>
              <w:rFonts w:eastAsia="Cambria"/>
              <w:color w:val="000000"/>
              <w:sz w:val="24"/>
              <w:szCs w:val="24"/>
            </w:rPr>
            <w:tab/>
            <w:t>50</w:t>
          </w:r>
          <w:r w:rsidR="000A356B" w:rsidRPr="002946D1">
            <w:rPr>
              <w:sz w:val="24"/>
              <w:szCs w:val="24"/>
            </w:rPr>
            <w:fldChar w:fldCharType="end"/>
          </w:r>
        </w:p>
        <w:p w14:paraId="07BC2997" w14:textId="77777777" w:rsidR="005D0774" w:rsidRPr="002946D1" w:rsidRDefault="00FC2A1B">
          <w:pPr>
            <w:widowControl/>
            <w:pBdr>
              <w:top w:val="nil"/>
              <w:left w:val="nil"/>
              <w:bottom w:val="nil"/>
              <w:right w:val="nil"/>
              <w:between w:val="nil"/>
            </w:pBdr>
            <w:tabs>
              <w:tab w:val="left" w:pos="880"/>
              <w:tab w:val="right" w:pos="8828"/>
            </w:tabs>
            <w:spacing w:after="100" w:line="259" w:lineRule="auto"/>
            <w:rPr>
              <w:rFonts w:eastAsia="Cambria"/>
              <w:color w:val="000000"/>
              <w:sz w:val="24"/>
              <w:szCs w:val="24"/>
            </w:rPr>
          </w:pPr>
          <w:hyperlink w:anchor="_41mghml">
            <w:r w:rsidR="000A356B" w:rsidRPr="002946D1">
              <w:rPr>
                <w:rFonts w:eastAsia="Arial"/>
                <w:color w:val="000000"/>
                <w:sz w:val="24"/>
                <w:szCs w:val="24"/>
              </w:rPr>
              <w:t>3.1.2</w:t>
            </w:r>
          </w:hyperlink>
          <w:hyperlink w:anchor="_41mghml">
            <w:r w:rsidR="000A356B" w:rsidRPr="002946D1">
              <w:rPr>
                <w:rFonts w:eastAsia="Cambria"/>
                <w:color w:val="000000"/>
                <w:sz w:val="24"/>
                <w:szCs w:val="24"/>
              </w:rPr>
              <w:tab/>
            </w:r>
          </w:hyperlink>
          <w:r w:rsidR="000A356B" w:rsidRPr="002946D1">
            <w:rPr>
              <w:sz w:val="24"/>
              <w:szCs w:val="24"/>
            </w:rPr>
            <w:fldChar w:fldCharType="begin"/>
          </w:r>
          <w:r w:rsidR="000A356B" w:rsidRPr="002946D1">
            <w:rPr>
              <w:sz w:val="24"/>
              <w:szCs w:val="24"/>
            </w:rPr>
            <w:instrText xml:space="preserve"> PAGEREF _41mghml \h </w:instrText>
          </w:r>
          <w:r w:rsidR="000A356B" w:rsidRPr="002946D1">
            <w:rPr>
              <w:sz w:val="24"/>
              <w:szCs w:val="24"/>
            </w:rPr>
          </w:r>
          <w:r w:rsidR="000A356B" w:rsidRPr="002946D1">
            <w:rPr>
              <w:sz w:val="24"/>
              <w:szCs w:val="24"/>
            </w:rPr>
            <w:fldChar w:fldCharType="separate"/>
          </w:r>
          <w:r w:rsidR="000A356B" w:rsidRPr="002946D1">
            <w:rPr>
              <w:rFonts w:eastAsia="Arial"/>
              <w:color w:val="000000"/>
              <w:sz w:val="24"/>
              <w:szCs w:val="24"/>
            </w:rPr>
            <w:t>Qué Entiende la UCP por Ajuste Curricular</w:t>
          </w:r>
          <w:r w:rsidR="000A356B" w:rsidRPr="002946D1">
            <w:rPr>
              <w:rFonts w:eastAsia="Cambria"/>
              <w:color w:val="000000"/>
              <w:sz w:val="24"/>
              <w:szCs w:val="24"/>
            </w:rPr>
            <w:tab/>
            <w:t>51</w:t>
          </w:r>
          <w:r w:rsidR="000A356B" w:rsidRPr="002946D1">
            <w:rPr>
              <w:sz w:val="24"/>
              <w:szCs w:val="24"/>
            </w:rPr>
            <w:fldChar w:fldCharType="end"/>
          </w:r>
        </w:p>
        <w:p w14:paraId="58943E20" w14:textId="77777777" w:rsidR="005D0774" w:rsidRPr="002946D1" w:rsidRDefault="00FC2A1B">
          <w:pPr>
            <w:widowControl/>
            <w:pBdr>
              <w:top w:val="nil"/>
              <w:left w:val="nil"/>
              <w:bottom w:val="nil"/>
              <w:right w:val="nil"/>
              <w:between w:val="nil"/>
            </w:pBdr>
            <w:tabs>
              <w:tab w:val="left" w:pos="880"/>
              <w:tab w:val="right" w:pos="8828"/>
            </w:tabs>
            <w:spacing w:after="100" w:line="259" w:lineRule="auto"/>
            <w:rPr>
              <w:rFonts w:eastAsia="Cambria"/>
              <w:color w:val="000000"/>
              <w:sz w:val="24"/>
              <w:szCs w:val="24"/>
            </w:rPr>
          </w:pPr>
          <w:hyperlink w:anchor="_2grqrue">
            <w:r w:rsidR="000A356B" w:rsidRPr="002946D1">
              <w:rPr>
                <w:rFonts w:eastAsia="Arial"/>
                <w:color w:val="000000"/>
                <w:sz w:val="24"/>
                <w:szCs w:val="24"/>
              </w:rPr>
              <w:t>3.1.2</w:t>
            </w:r>
          </w:hyperlink>
          <w:hyperlink w:anchor="_2grqrue">
            <w:r w:rsidR="000A356B" w:rsidRPr="002946D1">
              <w:rPr>
                <w:rFonts w:eastAsia="Cambria"/>
                <w:color w:val="000000"/>
                <w:sz w:val="24"/>
                <w:szCs w:val="24"/>
              </w:rPr>
              <w:tab/>
            </w:r>
          </w:hyperlink>
          <w:r w:rsidR="000A356B" w:rsidRPr="002946D1">
            <w:rPr>
              <w:sz w:val="24"/>
              <w:szCs w:val="24"/>
            </w:rPr>
            <w:fldChar w:fldCharType="begin"/>
          </w:r>
          <w:r w:rsidR="000A356B" w:rsidRPr="002946D1">
            <w:rPr>
              <w:sz w:val="24"/>
              <w:szCs w:val="24"/>
            </w:rPr>
            <w:instrText xml:space="preserve"> PAGEREF _2grqrue \h </w:instrText>
          </w:r>
          <w:r w:rsidR="000A356B" w:rsidRPr="002946D1">
            <w:rPr>
              <w:sz w:val="24"/>
              <w:szCs w:val="24"/>
            </w:rPr>
          </w:r>
          <w:r w:rsidR="000A356B" w:rsidRPr="002946D1">
            <w:rPr>
              <w:sz w:val="24"/>
              <w:szCs w:val="24"/>
            </w:rPr>
            <w:fldChar w:fldCharType="separate"/>
          </w:r>
          <w:r w:rsidR="000A356B" w:rsidRPr="002946D1">
            <w:rPr>
              <w:rFonts w:eastAsia="Arial"/>
              <w:color w:val="000000"/>
              <w:sz w:val="24"/>
              <w:szCs w:val="24"/>
            </w:rPr>
            <w:t>Qué Determina una Reforma Curricular y/o Ajuste Curricular</w:t>
          </w:r>
          <w:r w:rsidR="000A356B" w:rsidRPr="002946D1">
            <w:rPr>
              <w:rFonts w:eastAsia="Cambria"/>
              <w:color w:val="000000"/>
              <w:sz w:val="24"/>
              <w:szCs w:val="24"/>
            </w:rPr>
            <w:tab/>
            <w:t>51</w:t>
          </w:r>
          <w:r w:rsidR="000A356B" w:rsidRPr="002946D1">
            <w:rPr>
              <w:sz w:val="24"/>
              <w:szCs w:val="24"/>
            </w:rPr>
            <w:fldChar w:fldCharType="end"/>
          </w:r>
        </w:p>
        <w:p w14:paraId="4A203B46" w14:textId="77777777" w:rsidR="005D0774" w:rsidRPr="002946D1" w:rsidRDefault="00FC2A1B">
          <w:pPr>
            <w:widowControl/>
            <w:pBdr>
              <w:top w:val="nil"/>
              <w:left w:val="nil"/>
              <w:bottom w:val="nil"/>
              <w:right w:val="nil"/>
              <w:between w:val="nil"/>
            </w:pBdr>
            <w:tabs>
              <w:tab w:val="left" w:pos="880"/>
              <w:tab w:val="right" w:pos="8828"/>
            </w:tabs>
            <w:spacing w:after="100" w:line="259" w:lineRule="auto"/>
            <w:rPr>
              <w:rFonts w:eastAsia="Cambria"/>
              <w:color w:val="000000"/>
              <w:sz w:val="24"/>
              <w:szCs w:val="24"/>
            </w:rPr>
          </w:pPr>
          <w:hyperlink w:anchor="_vx1227">
            <w:r w:rsidR="000A356B" w:rsidRPr="002946D1">
              <w:rPr>
                <w:rFonts w:eastAsia="Arial"/>
                <w:color w:val="000000"/>
                <w:sz w:val="24"/>
                <w:szCs w:val="24"/>
              </w:rPr>
              <w:t>3.1.3</w:t>
            </w:r>
          </w:hyperlink>
          <w:hyperlink w:anchor="_vx1227">
            <w:r w:rsidR="000A356B" w:rsidRPr="002946D1">
              <w:rPr>
                <w:rFonts w:eastAsia="Cambria"/>
                <w:color w:val="000000"/>
                <w:sz w:val="24"/>
                <w:szCs w:val="24"/>
              </w:rPr>
              <w:tab/>
            </w:r>
          </w:hyperlink>
          <w:r w:rsidR="000A356B" w:rsidRPr="002946D1">
            <w:rPr>
              <w:sz w:val="24"/>
              <w:szCs w:val="24"/>
            </w:rPr>
            <w:fldChar w:fldCharType="begin"/>
          </w:r>
          <w:r w:rsidR="000A356B" w:rsidRPr="002946D1">
            <w:rPr>
              <w:sz w:val="24"/>
              <w:szCs w:val="24"/>
            </w:rPr>
            <w:instrText xml:space="preserve"> PAGEREF _vx1227 \h </w:instrText>
          </w:r>
          <w:r w:rsidR="000A356B" w:rsidRPr="002946D1">
            <w:rPr>
              <w:sz w:val="24"/>
              <w:szCs w:val="24"/>
            </w:rPr>
          </w:r>
          <w:r w:rsidR="000A356B" w:rsidRPr="002946D1">
            <w:rPr>
              <w:sz w:val="24"/>
              <w:szCs w:val="24"/>
            </w:rPr>
            <w:fldChar w:fldCharType="separate"/>
          </w:r>
          <w:r w:rsidR="000A356B" w:rsidRPr="002946D1">
            <w:rPr>
              <w:rFonts w:eastAsia="Arial"/>
              <w:color w:val="000000"/>
              <w:sz w:val="24"/>
              <w:szCs w:val="24"/>
            </w:rPr>
            <w:t>Procedimiento para Reforma y Ajuste Curricular</w:t>
          </w:r>
          <w:r w:rsidR="000A356B" w:rsidRPr="002946D1">
            <w:rPr>
              <w:rFonts w:eastAsia="Cambria"/>
              <w:color w:val="000000"/>
              <w:sz w:val="24"/>
              <w:szCs w:val="24"/>
            </w:rPr>
            <w:tab/>
            <w:t>52</w:t>
          </w:r>
          <w:r w:rsidR="000A356B" w:rsidRPr="002946D1">
            <w:rPr>
              <w:sz w:val="24"/>
              <w:szCs w:val="24"/>
            </w:rPr>
            <w:fldChar w:fldCharType="end"/>
          </w:r>
        </w:p>
        <w:p w14:paraId="518ECA9D" w14:textId="77777777" w:rsidR="005D0774" w:rsidRPr="002946D1" w:rsidRDefault="00FC2A1B">
          <w:pPr>
            <w:widowControl/>
            <w:pBdr>
              <w:top w:val="nil"/>
              <w:left w:val="nil"/>
              <w:bottom w:val="nil"/>
              <w:right w:val="nil"/>
              <w:between w:val="nil"/>
            </w:pBdr>
            <w:tabs>
              <w:tab w:val="left" w:pos="880"/>
              <w:tab w:val="right" w:pos="8828"/>
            </w:tabs>
            <w:spacing w:after="100" w:line="259" w:lineRule="auto"/>
            <w:rPr>
              <w:rFonts w:eastAsia="Cambria"/>
              <w:color w:val="000000"/>
              <w:sz w:val="24"/>
              <w:szCs w:val="24"/>
            </w:rPr>
          </w:pPr>
          <w:hyperlink w:anchor="_3fwokq0">
            <w:r w:rsidR="000A356B" w:rsidRPr="002946D1">
              <w:rPr>
                <w:rFonts w:eastAsia="Arial"/>
                <w:color w:val="000000"/>
                <w:sz w:val="24"/>
                <w:szCs w:val="24"/>
              </w:rPr>
              <w:t>3.1.4</w:t>
            </w:r>
          </w:hyperlink>
          <w:hyperlink w:anchor="_3fwokq0">
            <w:r w:rsidR="000A356B" w:rsidRPr="002946D1">
              <w:rPr>
                <w:rFonts w:eastAsia="Cambria"/>
                <w:color w:val="000000"/>
                <w:sz w:val="24"/>
                <w:szCs w:val="24"/>
              </w:rPr>
              <w:tab/>
            </w:r>
          </w:hyperlink>
          <w:r w:rsidR="000A356B" w:rsidRPr="002946D1">
            <w:rPr>
              <w:sz w:val="24"/>
              <w:szCs w:val="24"/>
            </w:rPr>
            <w:fldChar w:fldCharType="begin"/>
          </w:r>
          <w:r w:rsidR="000A356B" w:rsidRPr="002946D1">
            <w:rPr>
              <w:sz w:val="24"/>
              <w:szCs w:val="24"/>
            </w:rPr>
            <w:instrText xml:space="preserve"> PAGEREF _3fwokq0 \h </w:instrText>
          </w:r>
          <w:r w:rsidR="000A356B" w:rsidRPr="002946D1">
            <w:rPr>
              <w:sz w:val="24"/>
              <w:szCs w:val="24"/>
            </w:rPr>
          </w:r>
          <w:r w:rsidR="000A356B" w:rsidRPr="002946D1">
            <w:rPr>
              <w:sz w:val="24"/>
              <w:szCs w:val="24"/>
            </w:rPr>
            <w:fldChar w:fldCharType="separate"/>
          </w:r>
          <w:r w:rsidR="000A356B" w:rsidRPr="002946D1">
            <w:rPr>
              <w:rFonts w:eastAsia="Arial"/>
              <w:color w:val="000000"/>
              <w:sz w:val="24"/>
              <w:szCs w:val="24"/>
            </w:rPr>
            <w:t>Procedimiento para Nuevos Programas</w:t>
          </w:r>
          <w:r w:rsidR="000A356B" w:rsidRPr="002946D1">
            <w:rPr>
              <w:rFonts w:eastAsia="Cambria"/>
              <w:color w:val="000000"/>
              <w:sz w:val="24"/>
              <w:szCs w:val="24"/>
            </w:rPr>
            <w:tab/>
            <w:t>54</w:t>
          </w:r>
          <w:r w:rsidR="000A356B" w:rsidRPr="002946D1">
            <w:rPr>
              <w:sz w:val="24"/>
              <w:szCs w:val="24"/>
            </w:rPr>
            <w:fldChar w:fldCharType="end"/>
          </w:r>
        </w:p>
        <w:p w14:paraId="6DFFCF3C" w14:textId="77777777" w:rsidR="005D0774" w:rsidRPr="002946D1" w:rsidRDefault="00FC2A1B">
          <w:pPr>
            <w:widowControl/>
            <w:pBdr>
              <w:top w:val="nil"/>
              <w:left w:val="nil"/>
              <w:bottom w:val="nil"/>
              <w:right w:val="nil"/>
              <w:between w:val="nil"/>
            </w:pBdr>
            <w:tabs>
              <w:tab w:val="right" w:pos="8828"/>
            </w:tabs>
            <w:spacing w:after="100" w:line="259" w:lineRule="auto"/>
            <w:rPr>
              <w:rFonts w:eastAsia="Cambria"/>
              <w:color w:val="000000"/>
              <w:sz w:val="24"/>
              <w:szCs w:val="24"/>
            </w:rPr>
          </w:pPr>
          <w:hyperlink w:anchor="_1v1yuxt">
            <w:r w:rsidR="000A356B" w:rsidRPr="002946D1">
              <w:rPr>
                <w:rFonts w:eastAsia="Arial"/>
                <w:color w:val="000000"/>
                <w:sz w:val="24"/>
                <w:szCs w:val="24"/>
              </w:rPr>
              <w:t>Referencias</w:t>
            </w:r>
          </w:hyperlink>
          <w:hyperlink w:anchor="_1v1yuxt">
            <w:r w:rsidR="000A356B" w:rsidRPr="002946D1">
              <w:rPr>
                <w:rFonts w:eastAsia="Cambria"/>
                <w:color w:val="000000"/>
                <w:sz w:val="24"/>
                <w:szCs w:val="24"/>
              </w:rPr>
              <w:tab/>
              <w:t>55</w:t>
            </w:r>
          </w:hyperlink>
        </w:p>
        <w:p w14:paraId="09BE27B6" w14:textId="77777777" w:rsidR="005D0774" w:rsidRPr="002946D1" w:rsidRDefault="000A356B">
          <w:pPr>
            <w:spacing w:line="360" w:lineRule="auto"/>
            <w:rPr>
              <w:rFonts w:eastAsia="Arial"/>
              <w:sz w:val="24"/>
              <w:szCs w:val="24"/>
            </w:rPr>
          </w:pPr>
          <w:r w:rsidRPr="002946D1">
            <w:rPr>
              <w:sz w:val="24"/>
              <w:szCs w:val="24"/>
            </w:rPr>
            <w:fldChar w:fldCharType="end"/>
          </w:r>
        </w:p>
      </w:sdtContent>
    </w:sdt>
    <w:p w14:paraId="5F062EC8" w14:textId="77777777" w:rsidR="005D0774" w:rsidRPr="002946D1" w:rsidRDefault="005D0774">
      <w:pPr>
        <w:pStyle w:val="Ttulo1"/>
        <w:spacing w:line="360" w:lineRule="auto"/>
        <w:ind w:left="0" w:right="49"/>
        <w:jc w:val="center"/>
        <w:rPr>
          <w:rFonts w:eastAsia="Arial"/>
        </w:rPr>
      </w:pPr>
    </w:p>
    <w:p w14:paraId="0B3D9B4E" w14:textId="77777777" w:rsidR="005D0774" w:rsidRPr="002946D1" w:rsidRDefault="005D0774">
      <w:pPr>
        <w:pStyle w:val="Ttulo1"/>
        <w:spacing w:line="360" w:lineRule="auto"/>
        <w:ind w:left="0"/>
        <w:rPr>
          <w:rFonts w:eastAsia="Arial"/>
        </w:rPr>
      </w:pPr>
    </w:p>
    <w:p w14:paraId="557BC159" w14:textId="77777777" w:rsidR="005D0774" w:rsidRPr="002946D1" w:rsidRDefault="000A356B">
      <w:pPr>
        <w:rPr>
          <w:rFonts w:eastAsia="Arial"/>
          <w:b/>
          <w:sz w:val="24"/>
          <w:szCs w:val="24"/>
        </w:rPr>
      </w:pPr>
      <w:r w:rsidRPr="002946D1">
        <w:rPr>
          <w:sz w:val="24"/>
          <w:szCs w:val="24"/>
        </w:rPr>
        <w:br w:type="page"/>
      </w:r>
    </w:p>
    <w:p w14:paraId="07B54E26" w14:textId="77777777" w:rsidR="005D0774" w:rsidRPr="002946D1" w:rsidRDefault="000A356B">
      <w:pPr>
        <w:pStyle w:val="Ttulo1"/>
        <w:spacing w:line="360" w:lineRule="auto"/>
        <w:ind w:left="0"/>
        <w:rPr>
          <w:rFonts w:eastAsia="Arial"/>
          <w:b w:val="0"/>
        </w:rPr>
      </w:pPr>
      <w:bookmarkStart w:id="0" w:name="_gjdgxs" w:colFirst="0" w:colLast="0"/>
      <w:bookmarkEnd w:id="0"/>
      <w:r w:rsidRPr="002946D1">
        <w:rPr>
          <w:rFonts w:eastAsia="Arial"/>
        </w:rPr>
        <w:lastRenderedPageBreak/>
        <w:t>Presentación</w:t>
      </w:r>
    </w:p>
    <w:p w14:paraId="5183C0F9" w14:textId="77777777" w:rsidR="005D0774" w:rsidRPr="002946D1" w:rsidRDefault="005D0774">
      <w:pPr>
        <w:spacing w:line="360" w:lineRule="auto"/>
        <w:jc w:val="both"/>
        <w:rPr>
          <w:rFonts w:eastAsia="Arial"/>
          <w:b/>
          <w:sz w:val="24"/>
          <w:szCs w:val="24"/>
        </w:rPr>
      </w:pPr>
    </w:p>
    <w:p w14:paraId="468F0100" w14:textId="77777777" w:rsidR="005D0774" w:rsidRPr="002946D1" w:rsidRDefault="000A356B">
      <w:pPr>
        <w:spacing w:line="360" w:lineRule="auto"/>
        <w:jc w:val="both"/>
        <w:rPr>
          <w:rFonts w:eastAsia="Arial"/>
          <w:sz w:val="24"/>
          <w:szCs w:val="24"/>
        </w:rPr>
      </w:pPr>
      <w:r w:rsidRPr="002946D1">
        <w:rPr>
          <w:rFonts w:eastAsia="Arial"/>
          <w:sz w:val="24"/>
          <w:szCs w:val="24"/>
        </w:rPr>
        <w:t>El currículo para las instituciones de educación permanece como un campo de ejercicio intelectual constantemente abierto al debate. Se constituye en el espacio donde se definen los fines o ideales, los contenidos y los procesos que dan forma a una determinada concepción de educación.</w:t>
      </w:r>
    </w:p>
    <w:p w14:paraId="77263018" w14:textId="77777777" w:rsidR="005D0774" w:rsidRPr="002946D1" w:rsidRDefault="005D0774">
      <w:pPr>
        <w:spacing w:line="360" w:lineRule="auto"/>
        <w:jc w:val="both"/>
        <w:rPr>
          <w:rFonts w:eastAsia="Arial"/>
          <w:sz w:val="24"/>
          <w:szCs w:val="24"/>
        </w:rPr>
      </w:pPr>
    </w:p>
    <w:p w14:paraId="0F0FF36C" w14:textId="77777777" w:rsidR="005D0774" w:rsidRPr="002946D1" w:rsidRDefault="000A356B">
      <w:pPr>
        <w:spacing w:line="360" w:lineRule="auto"/>
        <w:jc w:val="both"/>
        <w:rPr>
          <w:rFonts w:eastAsia="Arial"/>
          <w:sz w:val="24"/>
          <w:szCs w:val="24"/>
        </w:rPr>
      </w:pPr>
      <w:r w:rsidRPr="002946D1">
        <w:rPr>
          <w:rFonts w:eastAsia="Arial"/>
          <w:sz w:val="24"/>
          <w:szCs w:val="24"/>
        </w:rPr>
        <w:t>La Universidad Católica de Pereira (UCP) sustentada en su filosofía institucional, en las reflexiones y debates teóricos, en las directrices del Ministerio de Educación Nacional (MEN) y en las tendencias socioculturales plantea este documento “Fundamentos Curriculares” como referente y orientación para todos sus programas académicos en sus diversos niveles a partir de su propia concepción de educación, elementos curriculares, propuesta pedagógica y organización de sus procesos educativos.</w:t>
      </w:r>
    </w:p>
    <w:p w14:paraId="71FA1C85" w14:textId="77777777" w:rsidR="005D0774" w:rsidRPr="002946D1" w:rsidRDefault="005D0774">
      <w:pPr>
        <w:spacing w:line="360" w:lineRule="auto"/>
        <w:jc w:val="both"/>
        <w:rPr>
          <w:rFonts w:eastAsia="Arial"/>
          <w:sz w:val="24"/>
          <w:szCs w:val="24"/>
        </w:rPr>
      </w:pPr>
    </w:p>
    <w:p w14:paraId="2325138D" w14:textId="2510D53F" w:rsidR="005D0774" w:rsidRPr="002946D1" w:rsidRDefault="000A356B">
      <w:pPr>
        <w:spacing w:line="360" w:lineRule="auto"/>
        <w:jc w:val="both"/>
        <w:rPr>
          <w:rFonts w:eastAsia="Arial"/>
          <w:sz w:val="24"/>
          <w:szCs w:val="24"/>
        </w:rPr>
      </w:pPr>
      <w:r w:rsidRPr="002946D1">
        <w:rPr>
          <w:rFonts w:eastAsia="Arial"/>
          <w:sz w:val="24"/>
          <w:szCs w:val="24"/>
          <w:highlight w:val="white"/>
        </w:rPr>
        <w:t>La educación como campo de conocimiento y práctica</w:t>
      </w:r>
      <w:r w:rsidRPr="002946D1">
        <w:rPr>
          <w:rFonts w:eastAsia="Arial"/>
          <w:sz w:val="24"/>
          <w:szCs w:val="24"/>
        </w:rPr>
        <w:t xml:space="preserve"> sociocultural está en permanente transformación y </w:t>
      </w:r>
      <w:proofErr w:type="gramStart"/>
      <w:r w:rsidR="00C6318E" w:rsidRPr="002946D1">
        <w:rPr>
          <w:rFonts w:eastAsia="Arial"/>
          <w:sz w:val="24"/>
          <w:szCs w:val="24"/>
        </w:rPr>
        <w:t>re significación</w:t>
      </w:r>
      <w:proofErr w:type="gramEnd"/>
      <w:r w:rsidRPr="002946D1">
        <w:rPr>
          <w:rFonts w:eastAsia="Arial"/>
          <w:sz w:val="24"/>
          <w:szCs w:val="24"/>
        </w:rPr>
        <w:t xml:space="preserve"> del ser humano y de la sociedad, sus ideas son expresiones culturales que buscan acompañar en su proceso de formación al </w:t>
      </w:r>
      <w:r w:rsidRPr="002946D1">
        <w:rPr>
          <w:rFonts w:eastAsia="Arial"/>
          <w:i/>
          <w:sz w:val="24"/>
          <w:szCs w:val="24"/>
        </w:rPr>
        <w:t>ser</w:t>
      </w:r>
      <w:r w:rsidRPr="002946D1">
        <w:rPr>
          <w:rFonts w:eastAsia="Arial"/>
          <w:sz w:val="24"/>
          <w:szCs w:val="24"/>
        </w:rPr>
        <w:t xml:space="preserve"> para que aprenda a vivir en esta, se relacione y participe en su transformación. </w:t>
      </w:r>
    </w:p>
    <w:p w14:paraId="606BDE2A" w14:textId="77777777" w:rsidR="005D0774" w:rsidRPr="002946D1" w:rsidRDefault="005D0774">
      <w:pPr>
        <w:spacing w:line="360" w:lineRule="auto"/>
        <w:jc w:val="both"/>
        <w:rPr>
          <w:rFonts w:eastAsia="Arial"/>
          <w:sz w:val="24"/>
          <w:szCs w:val="24"/>
        </w:rPr>
      </w:pPr>
    </w:p>
    <w:p w14:paraId="2536D836" w14:textId="24597E70" w:rsidR="005D0774" w:rsidRPr="002946D1" w:rsidRDefault="000A356B">
      <w:pPr>
        <w:spacing w:line="360" w:lineRule="auto"/>
        <w:jc w:val="both"/>
        <w:rPr>
          <w:rFonts w:eastAsia="Arial"/>
          <w:sz w:val="24"/>
          <w:szCs w:val="24"/>
        </w:rPr>
      </w:pPr>
      <w:r w:rsidRPr="002946D1">
        <w:rPr>
          <w:rFonts w:eastAsia="Arial"/>
          <w:sz w:val="24"/>
          <w:szCs w:val="24"/>
        </w:rPr>
        <w:t xml:space="preserve">En su devenir histórico el pensamiento pedagógico ha significado un riquísimo legado de conceptos, modelos, medios y estrategias desarrollados por las diferentes civilizaciones y culturas para perpetuarse, evolucionar y transformarse. La pedagogía es por tanto la </w:t>
      </w:r>
      <w:proofErr w:type="gramStart"/>
      <w:r w:rsidR="00C6318E" w:rsidRPr="002946D1">
        <w:rPr>
          <w:rFonts w:eastAsia="Arial"/>
          <w:sz w:val="24"/>
          <w:szCs w:val="24"/>
        </w:rPr>
        <w:t>re significación</w:t>
      </w:r>
      <w:proofErr w:type="gramEnd"/>
      <w:r w:rsidRPr="002946D1">
        <w:rPr>
          <w:rFonts w:eastAsia="Arial"/>
          <w:sz w:val="24"/>
          <w:szCs w:val="24"/>
        </w:rPr>
        <w:t xml:space="preserve"> permanente del ser humano y la sociedad que participa del acontecimiento educativo, los cuales, precisamente por dicha dinámica no le permite ser definida en términos inmutables, sino como pensamiento y praxis flexible y adaptable a las condiciones y desafíos </w:t>
      </w:r>
      <w:r w:rsidRPr="002946D1">
        <w:rPr>
          <w:rFonts w:eastAsia="Arial"/>
          <w:sz w:val="24"/>
          <w:szCs w:val="24"/>
        </w:rPr>
        <w:lastRenderedPageBreak/>
        <w:t>de su contexto histórico-cultural.</w:t>
      </w:r>
    </w:p>
    <w:p w14:paraId="4411591F" w14:textId="77777777" w:rsidR="005D0774" w:rsidRPr="002946D1" w:rsidRDefault="005D0774">
      <w:pPr>
        <w:spacing w:line="360" w:lineRule="auto"/>
        <w:jc w:val="both"/>
        <w:rPr>
          <w:rFonts w:eastAsia="Arial"/>
          <w:sz w:val="24"/>
          <w:szCs w:val="24"/>
        </w:rPr>
      </w:pPr>
    </w:p>
    <w:p w14:paraId="6894DB5E" w14:textId="77777777" w:rsidR="005D0774" w:rsidRPr="002946D1" w:rsidRDefault="000A356B">
      <w:pPr>
        <w:spacing w:line="360" w:lineRule="auto"/>
        <w:jc w:val="both"/>
        <w:rPr>
          <w:rFonts w:eastAsia="Arial"/>
          <w:sz w:val="24"/>
          <w:szCs w:val="24"/>
        </w:rPr>
      </w:pPr>
      <w:r w:rsidRPr="002946D1">
        <w:rPr>
          <w:rFonts w:eastAsia="Arial"/>
          <w:sz w:val="24"/>
          <w:szCs w:val="24"/>
        </w:rPr>
        <w:t xml:space="preserve">En ese sentido el análisis curricular, requiere partir del conocimiento sobre la dimensión del ser humano y la sociedad en cada momento y contexto histórico particular, lo que conlleva a identificar la evolución y los cambios de las expresiones socioculturales, desarrollos del conocimiento y tendencias que marcan las pautas del cambio social y su inminente relación con la educación. En este orden, toda propuesta curricular debe identificar y explicitar el </w:t>
      </w:r>
      <w:r w:rsidRPr="002946D1">
        <w:rPr>
          <w:rFonts w:eastAsia="Arial"/>
          <w:i/>
          <w:sz w:val="24"/>
          <w:szCs w:val="24"/>
        </w:rPr>
        <w:t>ideal educativo</w:t>
      </w:r>
      <w:r w:rsidRPr="002946D1">
        <w:rPr>
          <w:rFonts w:eastAsia="Arial"/>
          <w:sz w:val="24"/>
          <w:szCs w:val="24"/>
        </w:rPr>
        <w:t xml:space="preserve"> en el que se inscribe y el proyecto de ser humano y de sociedad que pretende materializar a través de su propia propuesta de formación.   </w:t>
      </w:r>
    </w:p>
    <w:p w14:paraId="31B08E93" w14:textId="77777777" w:rsidR="005D0774" w:rsidRPr="002946D1" w:rsidRDefault="005D0774">
      <w:pPr>
        <w:pStyle w:val="Ttulo1"/>
        <w:spacing w:line="360" w:lineRule="auto"/>
        <w:ind w:left="0"/>
        <w:jc w:val="both"/>
        <w:rPr>
          <w:rFonts w:eastAsia="Arial"/>
          <w:highlight w:val="yellow"/>
        </w:rPr>
      </w:pPr>
    </w:p>
    <w:p w14:paraId="5D5A66AE" w14:textId="77777777" w:rsidR="005D0774" w:rsidRPr="002946D1" w:rsidRDefault="000A356B">
      <w:pPr>
        <w:pStyle w:val="Ttulo1"/>
        <w:numPr>
          <w:ilvl w:val="0"/>
          <w:numId w:val="3"/>
        </w:numPr>
        <w:tabs>
          <w:tab w:val="left" w:pos="284"/>
          <w:tab w:val="left" w:pos="1009"/>
        </w:tabs>
        <w:spacing w:line="360" w:lineRule="auto"/>
        <w:ind w:left="0" w:firstLine="0"/>
        <w:jc w:val="both"/>
      </w:pPr>
      <w:bookmarkStart w:id="1" w:name="_30j0zll" w:colFirst="0" w:colLast="0"/>
      <w:bookmarkEnd w:id="1"/>
      <w:r w:rsidRPr="002946D1">
        <w:rPr>
          <w:rFonts w:eastAsia="Arial"/>
        </w:rPr>
        <w:t>Ideal Educativo: Proyecto de Ser Humano y Sociedad a través de su Propuesta de Formación.</w:t>
      </w:r>
    </w:p>
    <w:p w14:paraId="702213C6" w14:textId="77777777" w:rsidR="005D0774" w:rsidRPr="002946D1" w:rsidRDefault="005D0774">
      <w:pPr>
        <w:pBdr>
          <w:top w:val="nil"/>
          <w:left w:val="nil"/>
          <w:bottom w:val="nil"/>
          <w:right w:val="nil"/>
          <w:between w:val="nil"/>
        </w:pBdr>
        <w:spacing w:line="360" w:lineRule="auto"/>
        <w:jc w:val="both"/>
        <w:rPr>
          <w:rFonts w:eastAsia="Arial"/>
          <w:b/>
          <w:color w:val="000000"/>
          <w:sz w:val="24"/>
          <w:szCs w:val="24"/>
        </w:rPr>
      </w:pPr>
    </w:p>
    <w:p w14:paraId="665D88B7" w14:textId="77777777" w:rsidR="005D0774" w:rsidRPr="002946D1" w:rsidRDefault="000A356B">
      <w:pPr>
        <w:pBdr>
          <w:top w:val="nil"/>
          <w:left w:val="nil"/>
          <w:bottom w:val="nil"/>
          <w:right w:val="nil"/>
          <w:between w:val="nil"/>
        </w:pBdr>
        <w:spacing w:line="360" w:lineRule="auto"/>
        <w:jc w:val="both"/>
        <w:rPr>
          <w:rFonts w:eastAsia="Arial"/>
          <w:color w:val="000000"/>
          <w:sz w:val="24"/>
          <w:szCs w:val="24"/>
        </w:rPr>
      </w:pPr>
      <w:r w:rsidRPr="002946D1">
        <w:rPr>
          <w:rFonts w:eastAsia="Arial"/>
          <w:color w:val="000000"/>
          <w:sz w:val="24"/>
          <w:szCs w:val="24"/>
        </w:rPr>
        <w:t xml:space="preserve">Etimológicamente, el término currículo proviene del latín </w:t>
      </w:r>
      <w:proofErr w:type="spellStart"/>
      <w:r w:rsidRPr="002946D1">
        <w:rPr>
          <w:rFonts w:eastAsia="Arial"/>
          <w:color w:val="000000"/>
          <w:sz w:val="24"/>
          <w:szCs w:val="24"/>
        </w:rPr>
        <w:t>curriculum</w:t>
      </w:r>
      <w:proofErr w:type="spellEnd"/>
      <w:r w:rsidRPr="002946D1">
        <w:rPr>
          <w:rFonts w:eastAsia="Arial"/>
          <w:color w:val="000000"/>
          <w:sz w:val="24"/>
          <w:szCs w:val="24"/>
        </w:rPr>
        <w:t xml:space="preserve"> (</w:t>
      </w:r>
      <w:proofErr w:type="spellStart"/>
      <w:r w:rsidRPr="002946D1">
        <w:rPr>
          <w:rFonts w:eastAsia="Arial"/>
          <w:color w:val="000000"/>
          <w:sz w:val="24"/>
          <w:szCs w:val="24"/>
        </w:rPr>
        <w:t>currere</w:t>
      </w:r>
      <w:proofErr w:type="spellEnd"/>
      <w:r w:rsidRPr="002946D1">
        <w:rPr>
          <w:rFonts w:eastAsia="Arial"/>
          <w:color w:val="000000"/>
          <w:sz w:val="24"/>
          <w:szCs w:val="24"/>
        </w:rPr>
        <w:t>:    carrera, corrida, curso), significó originalmente curso de los astros, camino, vía o ruta a seguir para llegar a una meta deseada, designa el lugar de la carrera, el espacio de la vida, el transcurso de un tiempo determinado, o el ejercicio de la inteligencia, o el de la actividad personal.</w:t>
      </w:r>
    </w:p>
    <w:p w14:paraId="2D52C300" w14:textId="77777777" w:rsidR="005D0774" w:rsidRPr="002946D1" w:rsidRDefault="005D0774">
      <w:pPr>
        <w:pBdr>
          <w:top w:val="nil"/>
          <w:left w:val="nil"/>
          <w:bottom w:val="nil"/>
          <w:right w:val="nil"/>
          <w:between w:val="nil"/>
        </w:pBdr>
        <w:spacing w:line="360" w:lineRule="auto"/>
        <w:jc w:val="both"/>
        <w:rPr>
          <w:rFonts w:eastAsia="Arial"/>
          <w:color w:val="000000"/>
          <w:sz w:val="24"/>
          <w:szCs w:val="24"/>
        </w:rPr>
      </w:pPr>
    </w:p>
    <w:p w14:paraId="5B0FADC4" w14:textId="77777777" w:rsidR="005D0774" w:rsidRPr="002946D1" w:rsidRDefault="000A356B">
      <w:pPr>
        <w:pBdr>
          <w:top w:val="nil"/>
          <w:left w:val="nil"/>
          <w:bottom w:val="nil"/>
          <w:right w:val="nil"/>
          <w:between w:val="nil"/>
        </w:pBdr>
        <w:spacing w:line="360" w:lineRule="auto"/>
        <w:jc w:val="both"/>
        <w:rPr>
          <w:rFonts w:eastAsia="Arial"/>
          <w:color w:val="000000"/>
          <w:sz w:val="24"/>
          <w:szCs w:val="24"/>
        </w:rPr>
      </w:pPr>
      <w:r w:rsidRPr="002946D1">
        <w:rPr>
          <w:rFonts w:eastAsia="Arial"/>
          <w:color w:val="000000"/>
          <w:sz w:val="24"/>
          <w:szCs w:val="24"/>
        </w:rPr>
        <w:t>Desde una perspectiva filosófica general, un currículo debe representar los valores, el estilo de vida y la organización del trabajo social de cada momento y contexto histórico; además de preguntarse por el tipo de ser humano y de sociedad que debe construirse, es decir, las características y rasgos de ese ser en las dimensiones históricas, sociales y culturales.</w:t>
      </w:r>
    </w:p>
    <w:p w14:paraId="038A1F15" w14:textId="77777777" w:rsidR="005D0774" w:rsidRPr="002946D1" w:rsidRDefault="005D0774">
      <w:pPr>
        <w:pBdr>
          <w:top w:val="nil"/>
          <w:left w:val="nil"/>
          <w:bottom w:val="nil"/>
          <w:right w:val="nil"/>
          <w:between w:val="nil"/>
        </w:pBdr>
        <w:spacing w:line="360" w:lineRule="auto"/>
        <w:jc w:val="both"/>
        <w:rPr>
          <w:rFonts w:eastAsia="Arial"/>
          <w:color w:val="000000"/>
          <w:sz w:val="24"/>
          <w:szCs w:val="24"/>
        </w:rPr>
      </w:pPr>
    </w:p>
    <w:p w14:paraId="64D72B2A" w14:textId="7641DBF2" w:rsidR="005D0774" w:rsidRPr="002946D1" w:rsidRDefault="000A356B">
      <w:pPr>
        <w:pBdr>
          <w:top w:val="nil"/>
          <w:left w:val="nil"/>
          <w:bottom w:val="nil"/>
          <w:right w:val="nil"/>
          <w:between w:val="nil"/>
        </w:pBdr>
        <w:spacing w:line="360" w:lineRule="auto"/>
        <w:jc w:val="both"/>
        <w:rPr>
          <w:rFonts w:eastAsia="Arial"/>
          <w:color w:val="000000"/>
          <w:sz w:val="24"/>
          <w:szCs w:val="24"/>
        </w:rPr>
      </w:pPr>
      <w:r w:rsidRPr="002946D1">
        <w:rPr>
          <w:rFonts w:eastAsia="Arial"/>
          <w:color w:val="000000"/>
          <w:sz w:val="24"/>
          <w:szCs w:val="24"/>
        </w:rPr>
        <w:t xml:space="preserve">De   esta   primera   idea   se   deduce   que   toda    concepción    curricular    debe proponerse a partir de las nuevas   ideas   y   aspiraciones   que   se   tengan   del ser humano en su </w:t>
      </w:r>
      <w:r w:rsidRPr="002946D1">
        <w:rPr>
          <w:rFonts w:eastAsia="Arial"/>
          <w:color w:val="000000"/>
          <w:sz w:val="24"/>
          <w:szCs w:val="24"/>
        </w:rPr>
        <w:lastRenderedPageBreak/>
        <w:t>dimensión social</w:t>
      </w:r>
      <w:r w:rsidRPr="002946D1">
        <w:rPr>
          <w:rFonts w:eastAsia="Arial"/>
          <w:color w:val="FF0000"/>
          <w:sz w:val="24"/>
          <w:szCs w:val="24"/>
        </w:rPr>
        <w:t xml:space="preserve">.   </w:t>
      </w:r>
      <w:r w:rsidRPr="002946D1">
        <w:rPr>
          <w:rFonts w:eastAsia="Arial"/>
          <w:color w:val="000000"/>
          <w:sz w:val="24"/>
          <w:szCs w:val="24"/>
        </w:rPr>
        <w:t xml:space="preserve">Esta   apreciación    de    currículo    como    proceso de permanente revisión con carácter crítico, </w:t>
      </w:r>
      <w:r w:rsidR="00C13D73" w:rsidRPr="002946D1">
        <w:rPr>
          <w:rFonts w:eastAsia="Arial"/>
          <w:color w:val="000000"/>
          <w:sz w:val="24"/>
          <w:szCs w:val="24"/>
        </w:rPr>
        <w:t>a la</w:t>
      </w:r>
      <w:r w:rsidRPr="002946D1">
        <w:rPr>
          <w:rFonts w:eastAsia="Arial"/>
          <w:color w:val="000000"/>
          <w:sz w:val="24"/>
          <w:szCs w:val="24"/>
        </w:rPr>
        <w:t xml:space="preserve"> luz    de los    nuevos hechos y realidades sociales, es lo que lo adjetiva como dinámico, flexible y pertinente.</w:t>
      </w:r>
    </w:p>
    <w:p w14:paraId="2D9FCF7D" w14:textId="77777777" w:rsidR="005D0774" w:rsidRPr="002946D1" w:rsidRDefault="005D0774">
      <w:pPr>
        <w:pBdr>
          <w:top w:val="nil"/>
          <w:left w:val="nil"/>
          <w:bottom w:val="nil"/>
          <w:right w:val="nil"/>
          <w:between w:val="nil"/>
        </w:pBdr>
        <w:spacing w:line="360" w:lineRule="auto"/>
        <w:jc w:val="both"/>
        <w:rPr>
          <w:rFonts w:eastAsia="Arial"/>
          <w:color w:val="000000"/>
          <w:sz w:val="24"/>
          <w:szCs w:val="24"/>
        </w:rPr>
      </w:pPr>
    </w:p>
    <w:p w14:paraId="66E7B118" w14:textId="77777777" w:rsidR="005D0774" w:rsidRPr="002946D1" w:rsidRDefault="000A356B">
      <w:pPr>
        <w:pBdr>
          <w:top w:val="nil"/>
          <w:left w:val="nil"/>
          <w:bottom w:val="nil"/>
          <w:right w:val="nil"/>
          <w:between w:val="nil"/>
        </w:pBdr>
        <w:spacing w:line="360" w:lineRule="auto"/>
        <w:jc w:val="both"/>
        <w:rPr>
          <w:rFonts w:eastAsia="Arial"/>
          <w:color w:val="000000"/>
          <w:sz w:val="24"/>
          <w:szCs w:val="24"/>
        </w:rPr>
      </w:pPr>
      <w:r w:rsidRPr="002946D1">
        <w:rPr>
          <w:rFonts w:eastAsia="Arial"/>
          <w:color w:val="000000"/>
          <w:sz w:val="24"/>
          <w:szCs w:val="24"/>
        </w:rPr>
        <w:t>El currículo es, también, una concreción específica de una o varias teorías pedagógicas para volverlo efectivo y asegurar el aprendizaje y el desarrollo de un grupo particular de estudiantes para la cultura, época y comunidad de la que hace parte (Posner, 1998).</w:t>
      </w:r>
    </w:p>
    <w:p w14:paraId="6181D8E2" w14:textId="77777777" w:rsidR="005D0774" w:rsidRPr="002946D1" w:rsidRDefault="005D0774">
      <w:pPr>
        <w:pBdr>
          <w:top w:val="nil"/>
          <w:left w:val="nil"/>
          <w:bottom w:val="nil"/>
          <w:right w:val="nil"/>
          <w:between w:val="nil"/>
        </w:pBdr>
        <w:spacing w:line="360" w:lineRule="auto"/>
        <w:jc w:val="both"/>
        <w:rPr>
          <w:rFonts w:eastAsia="Arial"/>
          <w:color w:val="000000"/>
          <w:sz w:val="24"/>
          <w:szCs w:val="24"/>
        </w:rPr>
      </w:pPr>
    </w:p>
    <w:p w14:paraId="4D6A36E9" w14:textId="77777777" w:rsidR="005D0774" w:rsidRPr="002946D1" w:rsidRDefault="000A356B">
      <w:pPr>
        <w:pBdr>
          <w:top w:val="nil"/>
          <w:left w:val="nil"/>
          <w:bottom w:val="nil"/>
          <w:right w:val="nil"/>
          <w:between w:val="nil"/>
        </w:pBdr>
        <w:spacing w:line="360" w:lineRule="auto"/>
        <w:jc w:val="both"/>
        <w:rPr>
          <w:rFonts w:eastAsia="Arial"/>
          <w:color w:val="000000"/>
          <w:sz w:val="24"/>
          <w:szCs w:val="24"/>
        </w:rPr>
      </w:pPr>
      <w:r w:rsidRPr="002946D1">
        <w:rPr>
          <w:rFonts w:eastAsia="Arial"/>
          <w:color w:val="000000"/>
          <w:sz w:val="24"/>
          <w:szCs w:val="24"/>
        </w:rPr>
        <w:t>Ahora bien, el currículo al plasmar</w:t>
      </w:r>
      <w:r w:rsidRPr="002946D1">
        <w:rPr>
          <w:rFonts w:eastAsia="Arial"/>
          <w:sz w:val="24"/>
          <w:szCs w:val="24"/>
        </w:rPr>
        <w:t>se en</w:t>
      </w:r>
      <w:r w:rsidRPr="002946D1">
        <w:rPr>
          <w:rFonts w:eastAsia="Arial"/>
          <w:color w:val="000000"/>
          <w:sz w:val="24"/>
          <w:szCs w:val="24"/>
        </w:rPr>
        <w:t xml:space="preserve"> un Proyecto Educativo Institucional es siempre un vehículo de concepciones, valores y visiones de la realidad institucional, desde los presupuestos pedagógicos, que con antelación se deben haber planteado. En este sentido, el currículo mismo es una </w:t>
      </w:r>
      <w:r w:rsidRPr="002946D1">
        <w:rPr>
          <w:rFonts w:eastAsia="Arial"/>
          <w:sz w:val="24"/>
          <w:szCs w:val="24"/>
        </w:rPr>
        <w:t>“</w:t>
      </w:r>
      <w:r w:rsidRPr="002946D1">
        <w:rPr>
          <w:rFonts w:eastAsia="Arial"/>
          <w:i/>
          <w:color w:val="000000"/>
          <w:sz w:val="24"/>
          <w:szCs w:val="24"/>
        </w:rPr>
        <w:t>hipótesis</w:t>
      </w:r>
      <w:r w:rsidRPr="002946D1">
        <w:rPr>
          <w:rFonts w:eastAsia="Arial"/>
          <w:i/>
          <w:sz w:val="24"/>
          <w:szCs w:val="24"/>
        </w:rPr>
        <w:t>”</w:t>
      </w:r>
      <w:r w:rsidRPr="002946D1">
        <w:rPr>
          <w:rFonts w:eastAsia="Arial"/>
          <w:color w:val="000000"/>
          <w:sz w:val="24"/>
          <w:szCs w:val="24"/>
        </w:rPr>
        <w:t xml:space="preserve"> que pone a prueba estos presupuestos y concepciones desde organizaciones concretas.</w:t>
      </w:r>
    </w:p>
    <w:p w14:paraId="7EC95631" w14:textId="77777777" w:rsidR="005D0774" w:rsidRPr="002946D1" w:rsidRDefault="005D0774">
      <w:pPr>
        <w:pBdr>
          <w:top w:val="nil"/>
          <w:left w:val="nil"/>
          <w:bottom w:val="nil"/>
          <w:right w:val="nil"/>
          <w:between w:val="nil"/>
        </w:pBdr>
        <w:spacing w:line="360" w:lineRule="auto"/>
        <w:jc w:val="both"/>
        <w:rPr>
          <w:rFonts w:eastAsia="Arial"/>
          <w:color w:val="000000"/>
          <w:sz w:val="24"/>
          <w:szCs w:val="24"/>
        </w:rPr>
      </w:pPr>
    </w:p>
    <w:p w14:paraId="0CFC95EE" w14:textId="295638F1" w:rsidR="005D0774" w:rsidRPr="002946D1" w:rsidRDefault="000A356B">
      <w:pPr>
        <w:pBdr>
          <w:top w:val="nil"/>
          <w:left w:val="nil"/>
          <w:bottom w:val="nil"/>
          <w:right w:val="nil"/>
          <w:between w:val="nil"/>
        </w:pBdr>
        <w:spacing w:line="360" w:lineRule="auto"/>
        <w:jc w:val="both"/>
        <w:rPr>
          <w:rFonts w:eastAsia="Arial"/>
          <w:color w:val="000000"/>
          <w:sz w:val="24"/>
          <w:szCs w:val="24"/>
        </w:rPr>
      </w:pPr>
      <w:r w:rsidRPr="002946D1">
        <w:rPr>
          <w:rFonts w:eastAsia="Arial"/>
          <w:color w:val="000000"/>
          <w:sz w:val="24"/>
          <w:szCs w:val="24"/>
        </w:rPr>
        <w:t xml:space="preserve">El currículo es, entonces, el conjunto de aprendizajes compartidos que una institución educativa deliberadamente pone a disposición de </w:t>
      </w:r>
      <w:r w:rsidRPr="002946D1">
        <w:rPr>
          <w:rFonts w:eastAsia="Arial"/>
          <w:sz w:val="24"/>
          <w:szCs w:val="24"/>
        </w:rPr>
        <w:t xml:space="preserve">sus </w:t>
      </w:r>
      <w:r w:rsidRPr="002946D1">
        <w:rPr>
          <w:rFonts w:eastAsia="Arial"/>
          <w:color w:val="000000"/>
          <w:sz w:val="24"/>
          <w:szCs w:val="24"/>
        </w:rPr>
        <w:t>estudiantes y profesores, al igual que a los de</w:t>
      </w:r>
      <w:r w:rsidRPr="002946D1">
        <w:rPr>
          <w:rFonts w:eastAsia="Arial"/>
          <w:sz w:val="24"/>
          <w:szCs w:val="24"/>
        </w:rPr>
        <w:t xml:space="preserve">más integrantes de la comunidad </w:t>
      </w:r>
      <w:r w:rsidR="00C13D73" w:rsidRPr="002946D1">
        <w:rPr>
          <w:rFonts w:eastAsia="Arial"/>
          <w:sz w:val="24"/>
          <w:szCs w:val="24"/>
        </w:rPr>
        <w:t>educativa</w:t>
      </w:r>
      <w:r w:rsidRPr="002946D1">
        <w:rPr>
          <w:rFonts w:eastAsia="Arial"/>
          <w:sz w:val="24"/>
          <w:szCs w:val="24"/>
        </w:rPr>
        <w:t xml:space="preserve"> </w:t>
      </w:r>
      <w:r w:rsidRPr="002946D1">
        <w:rPr>
          <w:rFonts w:eastAsia="Arial"/>
          <w:color w:val="000000"/>
          <w:sz w:val="24"/>
          <w:szCs w:val="24"/>
        </w:rPr>
        <w:t xml:space="preserve">y el medio para el desarrollo formativo de todos sus miembros. En este sentido amplio, tal como lo manifiesta el Ministerio de Educación Nacional, el </w:t>
      </w:r>
      <w:r w:rsidRPr="002946D1">
        <w:rPr>
          <w:rFonts w:eastAsia="Arial"/>
          <w:sz w:val="24"/>
          <w:szCs w:val="24"/>
        </w:rPr>
        <w:t>currículo</w:t>
      </w:r>
      <w:r w:rsidRPr="002946D1">
        <w:rPr>
          <w:rFonts w:eastAsia="Arial"/>
          <w:color w:val="000000"/>
          <w:sz w:val="24"/>
          <w:szCs w:val="24"/>
        </w:rPr>
        <w:t xml:space="preserve"> “..</w:t>
      </w:r>
      <w:r w:rsidRPr="002946D1">
        <w:rPr>
          <w:rFonts w:eastAsia="Arial"/>
          <w:sz w:val="24"/>
          <w:szCs w:val="24"/>
        </w:rPr>
        <w:t>.</w:t>
      </w:r>
      <w:r w:rsidRPr="002946D1">
        <w:rPr>
          <w:rFonts w:eastAsia="Arial"/>
          <w:color w:val="000000"/>
          <w:sz w:val="24"/>
          <w:szCs w:val="24"/>
        </w:rPr>
        <w:t>es un conjunto de criterios, planes de estudio, programas, metodologías y procesos que contribuyen a la formación integral y a la construcción de la identidad cultural nacional, regional y local, incluyendo también los recursos humanos, académicos y físicos para poner en práctica las políticas y llevar a cabo el PEI” (MEN, Ley 115 de 1994).</w:t>
      </w:r>
    </w:p>
    <w:p w14:paraId="51109650" w14:textId="77777777" w:rsidR="005D0774" w:rsidRDefault="005D0774">
      <w:pPr>
        <w:pBdr>
          <w:top w:val="nil"/>
          <w:left w:val="nil"/>
          <w:bottom w:val="nil"/>
          <w:right w:val="nil"/>
          <w:between w:val="nil"/>
        </w:pBdr>
        <w:spacing w:line="360" w:lineRule="auto"/>
        <w:jc w:val="both"/>
        <w:rPr>
          <w:rFonts w:eastAsia="Arial"/>
          <w:sz w:val="24"/>
          <w:szCs w:val="24"/>
        </w:rPr>
      </w:pPr>
    </w:p>
    <w:p w14:paraId="1692EC21" w14:textId="77777777" w:rsidR="009D4B3A" w:rsidRPr="002946D1" w:rsidRDefault="009D4B3A">
      <w:pPr>
        <w:pBdr>
          <w:top w:val="nil"/>
          <w:left w:val="nil"/>
          <w:bottom w:val="nil"/>
          <w:right w:val="nil"/>
          <w:between w:val="nil"/>
        </w:pBdr>
        <w:spacing w:line="360" w:lineRule="auto"/>
        <w:jc w:val="both"/>
        <w:rPr>
          <w:rFonts w:eastAsia="Arial"/>
          <w:sz w:val="24"/>
          <w:szCs w:val="24"/>
        </w:rPr>
      </w:pPr>
    </w:p>
    <w:p w14:paraId="04636683" w14:textId="77777777" w:rsidR="005D0774" w:rsidRPr="002946D1" w:rsidRDefault="000A356B">
      <w:pPr>
        <w:pBdr>
          <w:top w:val="nil"/>
          <w:left w:val="nil"/>
          <w:bottom w:val="nil"/>
          <w:right w:val="nil"/>
          <w:between w:val="nil"/>
        </w:pBdr>
        <w:spacing w:line="360" w:lineRule="auto"/>
        <w:jc w:val="both"/>
        <w:rPr>
          <w:rFonts w:eastAsia="Arial"/>
          <w:sz w:val="24"/>
          <w:szCs w:val="24"/>
        </w:rPr>
      </w:pPr>
      <w:r w:rsidRPr="002946D1">
        <w:rPr>
          <w:rFonts w:eastAsia="Arial"/>
          <w:sz w:val="24"/>
          <w:szCs w:val="24"/>
        </w:rPr>
        <w:lastRenderedPageBreak/>
        <w:t>Y la experiencia curricular como:</w:t>
      </w:r>
    </w:p>
    <w:p w14:paraId="337CF58D" w14:textId="77777777" w:rsidR="005D0774" w:rsidRPr="002946D1" w:rsidRDefault="000A356B">
      <w:pPr>
        <w:pBdr>
          <w:top w:val="nil"/>
          <w:left w:val="nil"/>
          <w:bottom w:val="nil"/>
          <w:right w:val="nil"/>
          <w:between w:val="nil"/>
        </w:pBdr>
        <w:spacing w:line="360" w:lineRule="auto"/>
        <w:ind w:left="720"/>
        <w:jc w:val="both"/>
        <w:rPr>
          <w:rFonts w:eastAsia="Arial"/>
          <w:sz w:val="24"/>
          <w:szCs w:val="24"/>
        </w:rPr>
      </w:pPr>
      <w:r w:rsidRPr="002946D1">
        <w:rPr>
          <w:rFonts w:eastAsia="Arial"/>
          <w:sz w:val="24"/>
          <w:szCs w:val="24"/>
        </w:rPr>
        <w:t>… un plan académico formal que incluya las experiencias de aprendizaje de los estudiantes, en coherencia con el programa de estudios de la disciplina y el grado que se otorga. Incluye metas para el aprendizaje de los estudiantes (habilidades, conocimientos y actitudes); contenido (los temas en los cuales se integran las experiencias de aprendizaje); secuencia (el orden en que se presentan los conceptos); recursos educativos (materiales y entornos); y evaluación (métodos utilizados para evaluar el aprendizaje de los estudiantes como resultado de estas experiencias) (MEN, 2021)</w:t>
      </w:r>
    </w:p>
    <w:p w14:paraId="5BE4FBC3" w14:textId="77777777" w:rsidR="005D0774" w:rsidRPr="002946D1" w:rsidRDefault="005D0774">
      <w:pPr>
        <w:pBdr>
          <w:top w:val="nil"/>
          <w:left w:val="nil"/>
          <w:bottom w:val="nil"/>
          <w:right w:val="nil"/>
          <w:between w:val="nil"/>
        </w:pBdr>
        <w:spacing w:line="360" w:lineRule="auto"/>
        <w:jc w:val="both"/>
        <w:rPr>
          <w:rFonts w:eastAsia="Arial"/>
          <w:color w:val="000000"/>
          <w:sz w:val="24"/>
          <w:szCs w:val="24"/>
        </w:rPr>
      </w:pPr>
    </w:p>
    <w:p w14:paraId="7A9B4400" w14:textId="77777777" w:rsidR="005D0774" w:rsidRPr="002946D1" w:rsidRDefault="000A356B">
      <w:pPr>
        <w:pStyle w:val="Ttulo1"/>
        <w:numPr>
          <w:ilvl w:val="0"/>
          <w:numId w:val="3"/>
        </w:numPr>
        <w:tabs>
          <w:tab w:val="left" w:pos="284"/>
          <w:tab w:val="left" w:pos="567"/>
        </w:tabs>
        <w:spacing w:line="360" w:lineRule="auto"/>
        <w:ind w:left="0" w:firstLine="0"/>
        <w:jc w:val="both"/>
      </w:pPr>
      <w:bookmarkStart w:id="2" w:name="_1fob9te" w:colFirst="0" w:colLast="0"/>
      <w:bookmarkEnd w:id="2"/>
      <w:r w:rsidRPr="002946D1">
        <w:rPr>
          <w:rFonts w:eastAsia="Arial"/>
        </w:rPr>
        <w:t>Etapas para el Diseño Curricular</w:t>
      </w:r>
    </w:p>
    <w:p w14:paraId="318C9DE0" w14:textId="77777777" w:rsidR="005D0774" w:rsidRPr="002946D1" w:rsidRDefault="005D0774">
      <w:pPr>
        <w:pBdr>
          <w:top w:val="nil"/>
          <w:left w:val="nil"/>
          <w:bottom w:val="nil"/>
          <w:right w:val="nil"/>
          <w:between w:val="nil"/>
        </w:pBdr>
        <w:spacing w:line="360" w:lineRule="auto"/>
        <w:jc w:val="both"/>
        <w:rPr>
          <w:rFonts w:eastAsia="Arial"/>
          <w:b/>
          <w:color w:val="000000"/>
          <w:sz w:val="24"/>
          <w:szCs w:val="24"/>
        </w:rPr>
      </w:pPr>
    </w:p>
    <w:p w14:paraId="7A91672C" w14:textId="77777777" w:rsidR="005D0774" w:rsidRPr="002946D1" w:rsidRDefault="000A356B">
      <w:pPr>
        <w:pBdr>
          <w:top w:val="nil"/>
          <w:left w:val="nil"/>
          <w:bottom w:val="nil"/>
          <w:right w:val="nil"/>
          <w:between w:val="nil"/>
        </w:pBdr>
        <w:spacing w:line="360" w:lineRule="auto"/>
        <w:jc w:val="both"/>
        <w:rPr>
          <w:rFonts w:eastAsia="Arial"/>
          <w:i/>
          <w:color w:val="000000"/>
          <w:sz w:val="24"/>
          <w:szCs w:val="24"/>
        </w:rPr>
      </w:pPr>
      <w:r w:rsidRPr="002946D1">
        <w:rPr>
          <w:rFonts w:eastAsia="Arial"/>
          <w:color w:val="000000"/>
          <w:sz w:val="24"/>
          <w:szCs w:val="24"/>
        </w:rPr>
        <w:t xml:space="preserve">La planeación curricular es uno de los </w:t>
      </w:r>
      <w:r w:rsidRPr="002946D1">
        <w:rPr>
          <w:rFonts w:eastAsia="Arial"/>
          <w:sz w:val="24"/>
          <w:szCs w:val="24"/>
        </w:rPr>
        <w:t xml:space="preserve">espacios </w:t>
      </w:r>
      <w:r w:rsidRPr="002946D1">
        <w:rPr>
          <w:rFonts w:eastAsia="Arial"/>
          <w:color w:val="000000"/>
          <w:sz w:val="24"/>
          <w:szCs w:val="24"/>
        </w:rPr>
        <w:t>privilegiados para constituir comunidad educativa, para conformar espacios de coordinación de acciones de todas aquellas personas que quieren contribuir a la transformación de otras mediante un nuevo estilo de interacción intersubjetiva y con el mundo físico, cultural y deseable.</w:t>
      </w:r>
    </w:p>
    <w:p w14:paraId="37300A28" w14:textId="77777777" w:rsidR="005D0774" w:rsidRPr="002946D1" w:rsidRDefault="005D0774">
      <w:pPr>
        <w:pBdr>
          <w:top w:val="nil"/>
          <w:left w:val="nil"/>
          <w:bottom w:val="nil"/>
          <w:right w:val="nil"/>
          <w:between w:val="nil"/>
        </w:pBdr>
        <w:spacing w:line="360" w:lineRule="auto"/>
        <w:jc w:val="both"/>
        <w:rPr>
          <w:rFonts w:eastAsia="Arial"/>
          <w:color w:val="000000"/>
          <w:sz w:val="24"/>
          <w:szCs w:val="24"/>
        </w:rPr>
      </w:pPr>
    </w:p>
    <w:p w14:paraId="49026E15" w14:textId="77777777" w:rsidR="005D0774" w:rsidRPr="002946D1" w:rsidRDefault="000A356B">
      <w:pPr>
        <w:pBdr>
          <w:top w:val="nil"/>
          <w:left w:val="nil"/>
          <w:bottom w:val="nil"/>
          <w:right w:val="nil"/>
          <w:between w:val="nil"/>
        </w:pBdr>
        <w:spacing w:line="360" w:lineRule="auto"/>
        <w:jc w:val="both"/>
        <w:rPr>
          <w:rFonts w:eastAsia="Arial"/>
          <w:color w:val="000000"/>
          <w:sz w:val="24"/>
          <w:szCs w:val="24"/>
        </w:rPr>
      </w:pPr>
      <w:r w:rsidRPr="002946D1">
        <w:rPr>
          <w:rFonts w:eastAsia="Arial"/>
          <w:color w:val="000000"/>
          <w:sz w:val="24"/>
          <w:szCs w:val="24"/>
        </w:rPr>
        <w:t xml:space="preserve">Este proceso de planeación curricular se refiere tanto a las diferentes etapas de análisis que son necesarias para diseñar un currículo de acuerdo con las necesidades de la sociedad y las tendencias y desarrollos propios de </w:t>
      </w:r>
      <w:r w:rsidRPr="002946D1">
        <w:rPr>
          <w:rFonts w:eastAsia="Arial"/>
          <w:sz w:val="24"/>
          <w:szCs w:val="24"/>
        </w:rPr>
        <w:t xml:space="preserve">una </w:t>
      </w:r>
      <w:r w:rsidRPr="002946D1">
        <w:rPr>
          <w:rFonts w:eastAsia="Arial"/>
          <w:color w:val="000000"/>
          <w:sz w:val="24"/>
          <w:szCs w:val="24"/>
        </w:rPr>
        <w:t xml:space="preserve">disciplina, como a la propuesta educativa y de formación que se ha definido en la institución. </w:t>
      </w:r>
    </w:p>
    <w:p w14:paraId="7D45F564" w14:textId="77777777" w:rsidR="005D0774" w:rsidRPr="002946D1" w:rsidRDefault="005D0774">
      <w:pPr>
        <w:pBdr>
          <w:top w:val="nil"/>
          <w:left w:val="nil"/>
          <w:bottom w:val="nil"/>
          <w:right w:val="nil"/>
          <w:between w:val="nil"/>
        </w:pBdr>
        <w:spacing w:line="360" w:lineRule="auto"/>
        <w:jc w:val="both"/>
        <w:rPr>
          <w:rFonts w:eastAsia="Arial"/>
          <w:color w:val="000000"/>
          <w:sz w:val="24"/>
          <w:szCs w:val="24"/>
        </w:rPr>
      </w:pPr>
    </w:p>
    <w:p w14:paraId="7FE3EE64" w14:textId="77777777" w:rsidR="005D0774" w:rsidRPr="002946D1" w:rsidRDefault="000A356B">
      <w:pPr>
        <w:pBdr>
          <w:top w:val="nil"/>
          <w:left w:val="nil"/>
          <w:bottom w:val="nil"/>
          <w:right w:val="nil"/>
          <w:between w:val="nil"/>
        </w:pBdr>
        <w:spacing w:line="360" w:lineRule="auto"/>
        <w:jc w:val="both"/>
        <w:rPr>
          <w:rFonts w:eastAsia="Arial"/>
          <w:color w:val="000000"/>
          <w:sz w:val="24"/>
          <w:szCs w:val="24"/>
        </w:rPr>
      </w:pPr>
      <w:r w:rsidRPr="002946D1">
        <w:rPr>
          <w:rFonts w:eastAsia="Arial"/>
          <w:color w:val="000000"/>
          <w:sz w:val="24"/>
          <w:szCs w:val="24"/>
        </w:rPr>
        <w:t xml:space="preserve">A continuación, se presentan las etapas o fases necesarias para </w:t>
      </w:r>
      <w:r w:rsidRPr="002946D1">
        <w:rPr>
          <w:rFonts w:eastAsia="Arial"/>
          <w:sz w:val="24"/>
          <w:szCs w:val="24"/>
        </w:rPr>
        <w:t xml:space="preserve">el </w:t>
      </w:r>
      <w:r w:rsidRPr="002946D1">
        <w:rPr>
          <w:rFonts w:eastAsia="Arial"/>
          <w:color w:val="000000"/>
          <w:sz w:val="24"/>
          <w:szCs w:val="24"/>
        </w:rPr>
        <w:t>diseño y estructuración curricular en la UC</w:t>
      </w:r>
      <w:r w:rsidRPr="002946D1">
        <w:rPr>
          <w:rFonts w:eastAsia="Arial"/>
          <w:sz w:val="24"/>
          <w:szCs w:val="24"/>
        </w:rPr>
        <w:t>P</w:t>
      </w:r>
      <w:r w:rsidRPr="002946D1">
        <w:rPr>
          <w:rFonts w:eastAsia="Arial"/>
          <w:color w:val="000000"/>
          <w:sz w:val="24"/>
          <w:szCs w:val="24"/>
        </w:rPr>
        <w:t>.</w:t>
      </w:r>
    </w:p>
    <w:p w14:paraId="663D7646" w14:textId="77777777" w:rsidR="005D0774" w:rsidRPr="002946D1" w:rsidRDefault="005D0774">
      <w:pPr>
        <w:pBdr>
          <w:top w:val="nil"/>
          <w:left w:val="nil"/>
          <w:bottom w:val="nil"/>
          <w:right w:val="nil"/>
          <w:between w:val="nil"/>
        </w:pBdr>
        <w:spacing w:line="360" w:lineRule="auto"/>
        <w:jc w:val="both"/>
        <w:rPr>
          <w:rFonts w:eastAsia="Arial"/>
          <w:color w:val="000000"/>
          <w:sz w:val="24"/>
          <w:szCs w:val="24"/>
        </w:rPr>
      </w:pPr>
    </w:p>
    <w:p w14:paraId="5EEF56AF" w14:textId="77777777" w:rsidR="005D0774" w:rsidRPr="002946D1" w:rsidRDefault="000A356B">
      <w:pPr>
        <w:pStyle w:val="Ttulo1"/>
        <w:numPr>
          <w:ilvl w:val="1"/>
          <w:numId w:val="3"/>
        </w:numPr>
        <w:tabs>
          <w:tab w:val="left" w:pos="284"/>
          <w:tab w:val="left" w:pos="426"/>
          <w:tab w:val="left" w:pos="1189"/>
        </w:tabs>
        <w:spacing w:line="360" w:lineRule="auto"/>
        <w:ind w:left="0" w:firstLine="0"/>
        <w:jc w:val="both"/>
      </w:pPr>
      <w:bookmarkStart w:id="3" w:name="_3znysh7" w:colFirst="0" w:colLast="0"/>
      <w:bookmarkEnd w:id="3"/>
      <w:r w:rsidRPr="002946D1">
        <w:rPr>
          <w:rFonts w:eastAsia="Arial"/>
        </w:rPr>
        <w:lastRenderedPageBreak/>
        <w:t>Etapa de Planeación Curricular</w:t>
      </w:r>
    </w:p>
    <w:p w14:paraId="1EDD7010" w14:textId="77777777" w:rsidR="005D0774" w:rsidRPr="002946D1" w:rsidRDefault="005D0774">
      <w:pPr>
        <w:pBdr>
          <w:top w:val="nil"/>
          <w:left w:val="nil"/>
          <w:bottom w:val="nil"/>
          <w:right w:val="nil"/>
          <w:between w:val="nil"/>
        </w:pBdr>
        <w:spacing w:line="360" w:lineRule="auto"/>
        <w:jc w:val="both"/>
        <w:rPr>
          <w:rFonts w:eastAsia="Arial"/>
          <w:b/>
          <w:color w:val="000000"/>
          <w:sz w:val="24"/>
          <w:szCs w:val="24"/>
        </w:rPr>
      </w:pPr>
    </w:p>
    <w:p w14:paraId="3020CC49" w14:textId="77777777" w:rsidR="005D0774" w:rsidRPr="002946D1" w:rsidRDefault="000A356B">
      <w:pPr>
        <w:numPr>
          <w:ilvl w:val="2"/>
          <w:numId w:val="8"/>
        </w:numPr>
        <w:pBdr>
          <w:top w:val="nil"/>
          <w:left w:val="nil"/>
          <w:bottom w:val="nil"/>
          <w:right w:val="nil"/>
          <w:between w:val="nil"/>
        </w:pBdr>
        <w:tabs>
          <w:tab w:val="left" w:pos="284"/>
          <w:tab w:val="left" w:pos="426"/>
          <w:tab w:val="left" w:pos="709"/>
          <w:tab w:val="left" w:pos="1429"/>
        </w:tabs>
        <w:spacing w:line="360" w:lineRule="auto"/>
        <w:ind w:left="0" w:firstLine="0"/>
        <w:jc w:val="both"/>
        <w:rPr>
          <w:rFonts w:eastAsia="Arial"/>
          <w:b/>
          <w:color w:val="000000"/>
          <w:sz w:val="24"/>
          <w:szCs w:val="24"/>
        </w:rPr>
      </w:pPr>
      <w:r w:rsidRPr="002946D1">
        <w:rPr>
          <w:rFonts w:eastAsia="Arial"/>
          <w:b/>
          <w:color w:val="000000"/>
          <w:sz w:val="24"/>
          <w:szCs w:val="24"/>
        </w:rPr>
        <w:t>Análisis del Contexto Sociocultural</w:t>
      </w:r>
    </w:p>
    <w:p w14:paraId="7549E861" w14:textId="77777777" w:rsidR="005D0774" w:rsidRPr="002946D1" w:rsidRDefault="005D0774">
      <w:pPr>
        <w:pBdr>
          <w:top w:val="nil"/>
          <w:left w:val="nil"/>
          <w:bottom w:val="nil"/>
          <w:right w:val="nil"/>
          <w:between w:val="nil"/>
        </w:pBdr>
        <w:spacing w:line="360" w:lineRule="auto"/>
        <w:jc w:val="both"/>
        <w:rPr>
          <w:rFonts w:eastAsia="Arial"/>
          <w:b/>
          <w:color w:val="000000"/>
          <w:sz w:val="24"/>
          <w:szCs w:val="24"/>
        </w:rPr>
      </w:pPr>
    </w:p>
    <w:p w14:paraId="2F64C59A" w14:textId="77777777" w:rsidR="005D0774" w:rsidRPr="002946D1" w:rsidRDefault="000A356B">
      <w:pPr>
        <w:pBdr>
          <w:top w:val="nil"/>
          <w:left w:val="nil"/>
          <w:bottom w:val="nil"/>
          <w:right w:val="nil"/>
          <w:between w:val="nil"/>
        </w:pBdr>
        <w:spacing w:line="360" w:lineRule="auto"/>
        <w:jc w:val="both"/>
        <w:rPr>
          <w:rFonts w:eastAsia="Arial"/>
          <w:color w:val="000000"/>
          <w:sz w:val="24"/>
          <w:szCs w:val="24"/>
        </w:rPr>
      </w:pPr>
      <w:r w:rsidRPr="002946D1">
        <w:rPr>
          <w:rFonts w:eastAsia="Arial"/>
          <w:color w:val="000000"/>
          <w:sz w:val="24"/>
          <w:szCs w:val="24"/>
        </w:rPr>
        <w:t xml:space="preserve">Un proyecto educativo y su diseño curricular deben iniciar con la identificación de las tendencias del cambio sociocultural. Esto significa que el currículo no es un componente aislado, es una propuesta que se enmarca en un tiempo y un espacio concreto que se requiere establecer con plena claridad. Las instituciones de educación han evolucionado a través del tiempo en función de las transformaciones socioculturales, filosóficas y científicas que se han presentado y que se expresan en un permanente diálogo e interacción </w:t>
      </w:r>
      <w:r w:rsidRPr="002946D1">
        <w:rPr>
          <w:rFonts w:eastAsia="Arial"/>
          <w:sz w:val="24"/>
          <w:szCs w:val="24"/>
        </w:rPr>
        <w:t xml:space="preserve">lo cual </w:t>
      </w:r>
      <w:r w:rsidRPr="002946D1">
        <w:rPr>
          <w:rFonts w:eastAsia="Arial"/>
          <w:color w:val="000000"/>
          <w:sz w:val="24"/>
          <w:szCs w:val="24"/>
        </w:rPr>
        <w:t>permite la posibilidad de intervenir y ejercer un papel transformador en su sociedad y en su momento, como a su vez, ser condicionadas y moldeadas por las condiciones que se viven en la sociedad.</w:t>
      </w:r>
    </w:p>
    <w:p w14:paraId="47FD823B" w14:textId="77777777" w:rsidR="005D0774" w:rsidRPr="002946D1" w:rsidRDefault="005D0774">
      <w:pPr>
        <w:pBdr>
          <w:top w:val="nil"/>
          <w:left w:val="nil"/>
          <w:bottom w:val="nil"/>
          <w:right w:val="nil"/>
          <w:between w:val="nil"/>
        </w:pBdr>
        <w:spacing w:line="360" w:lineRule="auto"/>
        <w:jc w:val="both"/>
        <w:rPr>
          <w:rFonts w:eastAsia="Arial"/>
          <w:color w:val="000000"/>
          <w:sz w:val="24"/>
          <w:szCs w:val="24"/>
        </w:rPr>
      </w:pPr>
    </w:p>
    <w:p w14:paraId="6379F0BE" w14:textId="77777777" w:rsidR="005D0774" w:rsidRPr="002946D1" w:rsidRDefault="000A356B">
      <w:pPr>
        <w:pBdr>
          <w:top w:val="nil"/>
          <w:left w:val="nil"/>
          <w:bottom w:val="nil"/>
          <w:right w:val="nil"/>
          <w:between w:val="nil"/>
        </w:pBdr>
        <w:spacing w:line="360" w:lineRule="auto"/>
        <w:jc w:val="both"/>
        <w:rPr>
          <w:rFonts w:eastAsia="Arial"/>
          <w:color w:val="000000"/>
          <w:sz w:val="24"/>
          <w:szCs w:val="24"/>
        </w:rPr>
      </w:pPr>
      <w:r w:rsidRPr="002946D1">
        <w:rPr>
          <w:rFonts w:eastAsia="Arial"/>
          <w:sz w:val="24"/>
          <w:szCs w:val="24"/>
        </w:rPr>
        <w:t>De esta manera, e</w:t>
      </w:r>
      <w:r w:rsidRPr="002946D1">
        <w:rPr>
          <w:rFonts w:eastAsia="Arial"/>
          <w:color w:val="000000"/>
          <w:sz w:val="24"/>
          <w:szCs w:val="24"/>
        </w:rPr>
        <w:t>l análisis de las tendencias del contexto sociocultural es fundamental para determinar las necesidades de la sociedad y las dinámicas de cambio que se presentan.</w:t>
      </w:r>
      <w:r w:rsidRPr="002946D1">
        <w:rPr>
          <w:rFonts w:eastAsia="Arial"/>
          <w:sz w:val="24"/>
          <w:szCs w:val="24"/>
        </w:rPr>
        <w:t xml:space="preserve"> Además, las </w:t>
      </w:r>
      <w:r w:rsidRPr="002946D1">
        <w:rPr>
          <w:rFonts w:eastAsia="Arial"/>
          <w:color w:val="000000"/>
          <w:sz w:val="24"/>
          <w:szCs w:val="24"/>
        </w:rPr>
        <w:t>instituciones educativas estudian y evalúan las tendencias de acuerdo con su filosofía institucional.</w:t>
      </w:r>
    </w:p>
    <w:p w14:paraId="581584A9" w14:textId="77777777" w:rsidR="005D0774" w:rsidRPr="002946D1" w:rsidRDefault="005D0774">
      <w:pPr>
        <w:pBdr>
          <w:top w:val="nil"/>
          <w:left w:val="nil"/>
          <w:bottom w:val="nil"/>
          <w:right w:val="nil"/>
          <w:between w:val="nil"/>
        </w:pBdr>
        <w:spacing w:line="360" w:lineRule="auto"/>
        <w:jc w:val="both"/>
        <w:rPr>
          <w:rFonts w:eastAsia="Arial"/>
          <w:color w:val="000000"/>
          <w:sz w:val="24"/>
          <w:szCs w:val="24"/>
        </w:rPr>
      </w:pPr>
    </w:p>
    <w:p w14:paraId="4C8F26DA" w14:textId="77777777" w:rsidR="005D0774" w:rsidRPr="002946D1" w:rsidRDefault="000A356B">
      <w:pPr>
        <w:pBdr>
          <w:top w:val="nil"/>
          <w:left w:val="nil"/>
          <w:bottom w:val="nil"/>
          <w:right w:val="nil"/>
          <w:between w:val="nil"/>
        </w:pBdr>
        <w:spacing w:line="360" w:lineRule="auto"/>
        <w:jc w:val="both"/>
        <w:rPr>
          <w:rFonts w:eastAsia="Arial"/>
          <w:color w:val="000000"/>
          <w:sz w:val="24"/>
          <w:szCs w:val="24"/>
        </w:rPr>
      </w:pPr>
      <w:r w:rsidRPr="002946D1">
        <w:rPr>
          <w:rFonts w:eastAsia="Arial"/>
          <w:color w:val="000000"/>
          <w:sz w:val="24"/>
          <w:szCs w:val="24"/>
        </w:rPr>
        <w:t>Esta doble relación permite entender que un currículo no atiende exclusivamente a las tendencias del cambio del desarrollo sociocultural, la educación o una disciplina específica como respuesta mecánica a dichas demandas. Las instituciones proponen sus programas de formación y el diseño de sus currículos también de acuerdo con sus criterios filosóficos y antropológicos, sus valores, su misión y su ideal educativo.</w:t>
      </w:r>
    </w:p>
    <w:p w14:paraId="0848C2CD" w14:textId="77777777" w:rsidR="009D4B3A" w:rsidRDefault="009D4B3A">
      <w:pPr>
        <w:spacing w:before="240" w:after="240" w:line="360" w:lineRule="auto"/>
        <w:jc w:val="both"/>
        <w:rPr>
          <w:rFonts w:eastAsia="Arial"/>
          <w:sz w:val="24"/>
          <w:szCs w:val="24"/>
        </w:rPr>
      </w:pPr>
    </w:p>
    <w:p w14:paraId="2AD262C5" w14:textId="003B917B" w:rsidR="005D0774" w:rsidRPr="002946D1" w:rsidRDefault="000A356B">
      <w:pPr>
        <w:spacing w:before="240" w:after="240" w:line="360" w:lineRule="auto"/>
        <w:jc w:val="both"/>
        <w:rPr>
          <w:rFonts w:eastAsia="Arial"/>
          <w:sz w:val="24"/>
          <w:szCs w:val="24"/>
        </w:rPr>
      </w:pPr>
      <w:r w:rsidRPr="002946D1">
        <w:rPr>
          <w:rFonts w:eastAsia="Arial"/>
          <w:sz w:val="24"/>
          <w:szCs w:val="24"/>
        </w:rPr>
        <w:lastRenderedPageBreak/>
        <w:t xml:space="preserve">La Universidad Católica de Pereira formuló una “Política de Educación Superior Inclusiva”, que toma como referente normativo la Constitución Nacional (artículos 13 y 67), el artículo 46 de la Ley 115 de 1994 (Ley General de Educación), el artículo 11 de la Ley Estatutaria 1618 de 2013, entre otros; marco jurídico a partir del cual el Ministerio de Educación Nacional define en los lineamientos esa política, estrategias y acciones para una educación inclusiva y de calidad enfocada en la diversidad de expectativas y necesidades de los y las estudiantes. En ese sentido, ha instado a las IES para que, en sus procesos formativos incluya un enfoque de derechos y reconocimiento de la diversidad, complementa dichos lineamientos con el “Enfoque de Identidades de Género”, toda vez que reconoce las transformaciones que se experimentan en </w:t>
      </w:r>
      <w:r w:rsidR="00C13D73" w:rsidRPr="002946D1">
        <w:rPr>
          <w:rFonts w:eastAsia="Arial"/>
          <w:sz w:val="24"/>
          <w:szCs w:val="24"/>
        </w:rPr>
        <w:t>la sociedad</w:t>
      </w:r>
      <w:r w:rsidRPr="002946D1">
        <w:rPr>
          <w:rFonts w:eastAsia="Arial"/>
          <w:sz w:val="24"/>
          <w:szCs w:val="24"/>
        </w:rPr>
        <w:t>, en las culturas, en las mentalidades y en las subjetividades, particularmente en los modos de vivir, experimentar y ejercer la sexualidad.</w:t>
      </w:r>
    </w:p>
    <w:p w14:paraId="6423F6C8" w14:textId="25BA3863" w:rsidR="005D0774" w:rsidRPr="002946D1" w:rsidRDefault="000A356B">
      <w:pPr>
        <w:spacing w:before="240" w:after="240" w:line="360" w:lineRule="auto"/>
        <w:jc w:val="both"/>
        <w:rPr>
          <w:rFonts w:eastAsia="Arial"/>
          <w:sz w:val="24"/>
          <w:szCs w:val="24"/>
        </w:rPr>
      </w:pPr>
      <w:r w:rsidRPr="002946D1">
        <w:rPr>
          <w:rFonts w:eastAsia="Arial"/>
          <w:sz w:val="24"/>
          <w:szCs w:val="24"/>
        </w:rPr>
        <w:t xml:space="preserve">Lo anterior demanda para la UCP una propuesta curricular pertinente y relevante, estrategias pedagógicas variadas y complementarias que atiendan debidamente la especificidad de cada estudiante, infraestructura física y de materiales didácticos alineados con la propuesta pedagógica; </w:t>
      </w:r>
      <w:r w:rsidR="00C13D73" w:rsidRPr="002946D1">
        <w:rPr>
          <w:rFonts w:eastAsia="Arial"/>
          <w:sz w:val="24"/>
          <w:szCs w:val="24"/>
        </w:rPr>
        <w:t>y apoyo</w:t>
      </w:r>
      <w:r w:rsidRPr="002946D1">
        <w:rPr>
          <w:rFonts w:eastAsia="Arial"/>
          <w:sz w:val="24"/>
          <w:szCs w:val="24"/>
        </w:rPr>
        <w:t xml:space="preserve"> permanentemente a los docentes en sus aulas para que efectivamente puedan desarrollar los procesos de enseñanza- aprendizaje bajo estas nuevas dinámicas. Estos procesos son liderados desde la Vicerrectoría de Proyecto de Vida y la </w:t>
      </w:r>
      <w:r w:rsidR="00C13D73" w:rsidRPr="002946D1">
        <w:rPr>
          <w:rFonts w:eastAsia="Arial"/>
          <w:sz w:val="24"/>
          <w:szCs w:val="24"/>
        </w:rPr>
        <w:t>participación</w:t>
      </w:r>
      <w:r w:rsidRPr="002946D1">
        <w:rPr>
          <w:rFonts w:eastAsia="Arial"/>
          <w:sz w:val="24"/>
          <w:szCs w:val="24"/>
        </w:rPr>
        <w:t xml:space="preserve"> del estamento docente.</w:t>
      </w:r>
    </w:p>
    <w:p w14:paraId="0E2CAD5C" w14:textId="77777777" w:rsidR="005D0774" w:rsidRPr="002946D1" w:rsidRDefault="000A356B">
      <w:pPr>
        <w:spacing w:before="240" w:after="240" w:line="360" w:lineRule="auto"/>
        <w:jc w:val="both"/>
        <w:rPr>
          <w:rFonts w:eastAsia="Arial"/>
          <w:b/>
          <w:sz w:val="24"/>
          <w:szCs w:val="24"/>
        </w:rPr>
      </w:pPr>
      <w:r w:rsidRPr="002946D1">
        <w:rPr>
          <w:rFonts w:eastAsia="Arial"/>
          <w:b/>
          <w:sz w:val="24"/>
          <w:szCs w:val="24"/>
        </w:rPr>
        <w:t xml:space="preserve">2.1.2 </w:t>
      </w:r>
      <w:r w:rsidRPr="002946D1">
        <w:rPr>
          <w:rFonts w:eastAsia="Arial"/>
          <w:b/>
          <w:sz w:val="24"/>
          <w:szCs w:val="24"/>
        </w:rPr>
        <w:tab/>
        <w:t>Análisis del Contexto Regional</w:t>
      </w:r>
    </w:p>
    <w:p w14:paraId="63036388" w14:textId="77777777" w:rsidR="005D0774" w:rsidRPr="002946D1" w:rsidRDefault="000A356B">
      <w:pPr>
        <w:spacing w:before="240" w:after="240" w:line="360" w:lineRule="auto"/>
        <w:jc w:val="both"/>
        <w:rPr>
          <w:rFonts w:eastAsia="Arial"/>
          <w:sz w:val="24"/>
          <w:szCs w:val="24"/>
        </w:rPr>
      </w:pPr>
      <w:r w:rsidRPr="002946D1">
        <w:rPr>
          <w:rFonts w:eastAsia="Arial"/>
          <w:sz w:val="24"/>
          <w:szCs w:val="24"/>
        </w:rPr>
        <w:t xml:space="preserve">La Universidad Católica de Pereira, además de tener en cuenta la identificación y análisis del cambio sociocultural referenciándose en el escenario internacional y nacional, de igual forma debe incorporar las dinámicas y tendencias que se suscitan en el marco regional como su escenario natural de su tarea misional y propuesta de transformación desde su identidad </w:t>
      </w:r>
      <w:r w:rsidRPr="002946D1">
        <w:rPr>
          <w:rFonts w:eastAsia="Arial"/>
          <w:sz w:val="24"/>
          <w:szCs w:val="24"/>
        </w:rPr>
        <w:lastRenderedPageBreak/>
        <w:t>filosófica, sus funciones sustantivas y su quehacer académico.</w:t>
      </w:r>
    </w:p>
    <w:p w14:paraId="140E52B1" w14:textId="77777777" w:rsidR="005D0774" w:rsidRPr="002946D1" w:rsidRDefault="000A356B">
      <w:pPr>
        <w:spacing w:before="240" w:after="240" w:line="360" w:lineRule="auto"/>
        <w:jc w:val="both"/>
        <w:rPr>
          <w:rFonts w:eastAsia="Arial"/>
          <w:sz w:val="24"/>
          <w:szCs w:val="24"/>
        </w:rPr>
      </w:pPr>
      <w:r w:rsidRPr="002946D1">
        <w:rPr>
          <w:rFonts w:eastAsia="Arial"/>
          <w:sz w:val="24"/>
          <w:szCs w:val="24"/>
        </w:rPr>
        <w:t>Lo anterior orientado como institución educativa de nivel superior a ser un agente con protagonismo efectivo que contribuye al desarrollo humano, la cultura ciudadana, al desarrollo económico, científico-tecnológico y sostenibilidad ambiental de su región de incidencia directa.</w:t>
      </w:r>
    </w:p>
    <w:p w14:paraId="04871490" w14:textId="06B6B17A" w:rsidR="005D0774" w:rsidRPr="002946D1" w:rsidRDefault="000A356B">
      <w:pPr>
        <w:spacing w:before="240" w:after="240" w:line="360" w:lineRule="auto"/>
        <w:jc w:val="both"/>
        <w:rPr>
          <w:rFonts w:eastAsia="Arial"/>
          <w:sz w:val="24"/>
          <w:szCs w:val="24"/>
        </w:rPr>
      </w:pPr>
      <w:r w:rsidRPr="002946D1">
        <w:rPr>
          <w:rFonts w:eastAsia="Arial"/>
          <w:sz w:val="24"/>
          <w:szCs w:val="24"/>
        </w:rPr>
        <w:t xml:space="preserve">Monitorear continuamente las dinámicas y tendencias regionales de las variables reseñadas, se convierte en factor clave para la </w:t>
      </w:r>
      <w:proofErr w:type="gramStart"/>
      <w:r w:rsidR="00C6318E" w:rsidRPr="002946D1">
        <w:rPr>
          <w:rFonts w:eastAsia="Arial"/>
          <w:sz w:val="24"/>
          <w:szCs w:val="24"/>
        </w:rPr>
        <w:t>re significación</w:t>
      </w:r>
      <w:proofErr w:type="gramEnd"/>
      <w:r w:rsidRPr="002946D1">
        <w:rPr>
          <w:rFonts w:eastAsia="Arial"/>
          <w:sz w:val="24"/>
          <w:szCs w:val="24"/>
        </w:rPr>
        <w:t xml:space="preserve"> del proyecto educativo institucional y el diseño curricular dinámico de cada uno de sus programas académicos en sus diversos niveles y campos del conocimiento.</w:t>
      </w:r>
    </w:p>
    <w:p w14:paraId="4D2C9DFF" w14:textId="77777777" w:rsidR="005D0774" w:rsidRPr="002946D1" w:rsidRDefault="005D0774">
      <w:pPr>
        <w:pBdr>
          <w:top w:val="nil"/>
          <w:left w:val="nil"/>
          <w:bottom w:val="nil"/>
          <w:right w:val="nil"/>
          <w:between w:val="nil"/>
        </w:pBdr>
        <w:spacing w:line="360" w:lineRule="auto"/>
        <w:jc w:val="both"/>
        <w:rPr>
          <w:rFonts w:eastAsia="Arial"/>
          <w:color w:val="000000"/>
          <w:sz w:val="24"/>
          <w:szCs w:val="24"/>
        </w:rPr>
      </w:pPr>
    </w:p>
    <w:p w14:paraId="43B616A1" w14:textId="77777777" w:rsidR="005D0774" w:rsidRPr="002946D1" w:rsidRDefault="000A356B">
      <w:pPr>
        <w:pStyle w:val="Ttulo1"/>
        <w:numPr>
          <w:ilvl w:val="2"/>
          <w:numId w:val="12"/>
        </w:numPr>
        <w:tabs>
          <w:tab w:val="left" w:pos="284"/>
          <w:tab w:val="left" w:pos="426"/>
          <w:tab w:val="left" w:pos="567"/>
          <w:tab w:val="left" w:pos="1729"/>
        </w:tabs>
        <w:spacing w:line="360" w:lineRule="auto"/>
        <w:ind w:left="0" w:firstLine="0"/>
        <w:jc w:val="both"/>
      </w:pPr>
      <w:bookmarkStart w:id="4" w:name="_2et92p0" w:colFirst="0" w:colLast="0"/>
      <w:bookmarkEnd w:id="4"/>
      <w:r w:rsidRPr="002946D1">
        <w:rPr>
          <w:rFonts w:eastAsia="Arial"/>
        </w:rPr>
        <w:t>Tendencias de la Disciplina</w:t>
      </w:r>
    </w:p>
    <w:p w14:paraId="3B8EF3E8" w14:textId="77777777" w:rsidR="005D0774" w:rsidRPr="002946D1" w:rsidRDefault="005D0774">
      <w:pPr>
        <w:pBdr>
          <w:top w:val="nil"/>
          <w:left w:val="nil"/>
          <w:bottom w:val="nil"/>
          <w:right w:val="nil"/>
          <w:between w:val="nil"/>
        </w:pBdr>
        <w:spacing w:line="360" w:lineRule="auto"/>
        <w:jc w:val="both"/>
        <w:rPr>
          <w:rFonts w:eastAsia="Arial"/>
          <w:b/>
          <w:color w:val="000000"/>
          <w:sz w:val="24"/>
          <w:szCs w:val="24"/>
        </w:rPr>
      </w:pPr>
    </w:p>
    <w:p w14:paraId="762FE7D1" w14:textId="77777777" w:rsidR="005D0774" w:rsidRPr="002946D1" w:rsidRDefault="000A356B">
      <w:pPr>
        <w:pBdr>
          <w:top w:val="nil"/>
          <w:left w:val="nil"/>
          <w:bottom w:val="nil"/>
          <w:right w:val="nil"/>
          <w:between w:val="nil"/>
        </w:pBdr>
        <w:spacing w:line="360" w:lineRule="auto"/>
        <w:jc w:val="both"/>
        <w:rPr>
          <w:rFonts w:eastAsia="Arial"/>
          <w:color w:val="000000"/>
          <w:sz w:val="24"/>
          <w:szCs w:val="24"/>
        </w:rPr>
      </w:pPr>
      <w:r w:rsidRPr="002946D1">
        <w:rPr>
          <w:rFonts w:eastAsia="Arial"/>
          <w:color w:val="000000"/>
          <w:sz w:val="24"/>
          <w:szCs w:val="24"/>
        </w:rPr>
        <w:t xml:space="preserve">En el momento del diseño curricular, las tendencias del conocimiento de una disciplina específica han de servir para definir los propósitos, las áreas, núcleos problemáticos, líneas de investigación y énfasis que se propone alcanzar un programa para la formación de sus estudiantes. Del análisis que se realiza al interior de la misma disciplina, desde su epistemología, desarrollos históricos y sus dinámicas, se desprenden los insumos necesarios para establecer criterios, políticas y métodos adecuados para su enseñanza y aprendizaje (didácticas). </w:t>
      </w:r>
    </w:p>
    <w:p w14:paraId="26DD2348" w14:textId="77777777" w:rsidR="005D0774" w:rsidRPr="002946D1" w:rsidRDefault="005D0774">
      <w:pPr>
        <w:pBdr>
          <w:top w:val="nil"/>
          <w:left w:val="nil"/>
          <w:bottom w:val="nil"/>
          <w:right w:val="nil"/>
          <w:between w:val="nil"/>
        </w:pBdr>
        <w:spacing w:line="360" w:lineRule="auto"/>
        <w:jc w:val="both"/>
        <w:rPr>
          <w:rFonts w:eastAsia="Arial"/>
          <w:color w:val="000000"/>
          <w:sz w:val="24"/>
          <w:szCs w:val="24"/>
        </w:rPr>
      </w:pPr>
    </w:p>
    <w:p w14:paraId="0C9F396E" w14:textId="77777777" w:rsidR="005D0774" w:rsidRPr="002946D1" w:rsidRDefault="000A356B">
      <w:pPr>
        <w:pBdr>
          <w:top w:val="nil"/>
          <w:left w:val="nil"/>
          <w:bottom w:val="nil"/>
          <w:right w:val="nil"/>
          <w:between w:val="nil"/>
        </w:pBdr>
        <w:spacing w:line="360" w:lineRule="auto"/>
        <w:jc w:val="both"/>
        <w:rPr>
          <w:rFonts w:eastAsia="Arial"/>
          <w:color w:val="000000"/>
          <w:sz w:val="24"/>
          <w:szCs w:val="24"/>
        </w:rPr>
      </w:pPr>
      <w:r w:rsidRPr="002946D1">
        <w:rPr>
          <w:rFonts w:eastAsia="Arial"/>
          <w:color w:val="000000"/>
          <w:sz w:val="24"/>
          <w:szCs w:val="24"/>
        </w:rPr>
        <w:t xml:space="preserve">El estudio de tendencias de la disciplina se constituye en un análisis descriptivo de los desarrollos y los avances que se han presentado en las ciencias y disciplinas que sustentan un programa. Se deben identificar y valorar los nuevos postulados investigativos, científicos y </w:t>
      </w:r>
      <w:r w:rsidRPr="002946D1">
        <w:rPr>
          <w:rFonts w:eastAsia="Arial"/>
          <w:color w:val="000000"/>
          <w:sz w:val="24"/>
          <w:szCs w:val="24"/>
        </w:rPr>
        <w:lastRenderedPageBreak/>
        <w:t>debates teóricos, los rompimientos conceptuales y la presencia de nuevos paradigmas que alimentan los proyectos de investigación en este campo de conocimiento. El estudio de tendencias permite así destacar las emergencias teóricas y tecnológicas que marcan la evolución de la disciplina y la profesión con el objetivo de consolidar una propuesta curricular cada vez más pertinente.</w:t>
      </w:r>
    </w:p>
    <w:p w14:paraId="536AF43F" w14:textId="77777777" w:rsidR="005D0774" w:rsidRPr="002946D1" w:rsidRDefault="005D0774">
      <w:pPr>
        <w:pBdr>
          <w:top w:val="nil"/>
          <w:left w:val="nil"/>
          <w:bottom w:val="nil"/>
          <w:right w:val="nil"/>
          <w:between w:val="nil"/>
        </w:pBdr>
        <w:spacing w:line="360" w:lineRule="auto"/>
        <w:jc w:val="both"/>
        <w:rPr>
          <w:rFonts w:eastAsia="Arial"/>
          <w:sz w:val="24"/>
          <w:szCs w:val="24"/>
        </w:rPr>
      </w:pPr>
    </w:p>
    <w:p w14:paraId="4928F312" w14:textId="77777777" w:rsidR="005D0774" w:rsidRPr="002946D1" w:rsidRDefault="005D0774">
      <w:pPr>
        <w:pBdr>
          <w:top w:val="nil"/>
          <w:left w:val="nil"/>
          <w:bottom w:val="nil"/>
          <w:right w:val="nil"/>
          <w:between w:val="nil"/>
        </w:pBdr>
        <w:spacing w:line="360" w:lineRule="auto"/>
        <w:jc w:val="both"/>
        <w:rPr>
          <w:rFonts w:eastAsia="Arial"/>
          <w:sz w:val="24"/>
          <w:szCs w:val="24"/>
        </w:rPr>
      </w:pPr>
    </w:p>
    <w:p w14:paraId="4301DFBE" w14:textId="77777777" w:rsidR="005D0774" w:rsidRPr="002946D1" w:rsidRDefault="000A356B">
      <w:pPr>
        <w:pStyle w:val="Ttulo1"/>
        <w:numPr>
          <w:ilvl w:val="2"/>
          <w:numId w:val="12"/>
        </w:numPr>
        <w:spacing w:line="360" w:lineRule="auto"/>
        <w:ind w:left="0" w:firstLine="0"/>
        <w:jc w:val="both"/>
      </w:pPr>
      <w:bookmarkStart w:id="5" w:name="_tyjcwt" w:colFirst="0" w:colLast="0"/>
      <w:bookmarkEnd w:id="5"/>
      <w:r w:rsidRPr="002946D1">
        <w:rPr>
          <w:rFonts w:eastAsia="Arial"/>
        </w:rPr>
        <w:t>Contexto Socio Educativo: Tendencias de la Educación Superior</w:t>
      </w:r>
    </w:p>
    <w:p w14:paraId="39F14C92" w14:textId="77777777" w:rsidR="005D0774" w:rsidRPr="002946D1" w:rsidRDefault="005D0774">
      <w:pPr>
        <w:pBdr>
          <w:top w:val="nil"/>
          <w:left w:val="nil"/>
          <w:bottom w:val="nil"/>
          <w:right w:val="nil"/>
          <w:between w:val="nil"/>
        </w:pBdr>
        <w:spacing w:line="360" w:lineRule="auto"/>
        <w:jc w:val="both"/>
        <w:rPr>
          <w:rFonts w:eastAsia="Arial"/>
          <w:b/>
          <w:color w:val="000000"/>
          <w:sz w:val="24"/>
          <w:szCs w:val="24"/>
        </w:rPr>
      </w:pPr>
    </w:p>
    <w:p w14:paraId="791360FE" w14:textId="77777777" w:rsidR="005D0774" w:rsidRPr="002946D1" w:rsidRDefault="000A356B">
      <w:pPr>
        <w:pBdr>
          <w:top w:val="nil"/>
          <w:left w:val="nil"/>
          <w:bottom w:val="nil"/>
          <w:right w:val="nil"/>
          <w:between w:val="nil"/>
        </w:pBdr>
        <w:spacing w:line="360" w:lineRule="auto"/>
        <w:jc w:val="both"/>
        <w:rPr>
          <w:rFonts w:eastAsia="Arial"/>
          <w:color w:val="000000"/>
          <w:sz w:val="24"/>
          <w:szCs w:val="24"/>
        </w:rPr>
      </w:pPr>
      <w:r w:rsidRPr="002946D1">
        <w:rPr>
          <w:rFonts w:eastAsia="Arial"/>
          <w:color w:val="000000"/>
          <w:sz w:val="24"/>
          <w:szCs w:val="24"/>
        </w:rPr>
        <w:t>La planeación curricular implica la realización de diversas investigaciones que contribuyan a fortalecer tanto el papel de la universidad en la formación del ser humano como la relación que ella tiene con el desarrollo del contexto sociocultural en que está inmersa, principalmente las acciones dirigidas intencional y racionalmente a la transformación de las condiciones culturales.</w:t>
      </w:r>
    </w:p>
    <w:p w14:paraId="777CD5F3" w14:textId="77777777" w:rsidR="005D0774" w:rsidRPr="002946D1" w:rsidRDefault="005D0774">
      <w:pPr>
        <w:pBdr>
          <w:top w:val="nil"/>
          <w:left w:val="nil"/>
          <w:bottom w:val="nil"/>
          <w:right w:val="nil"/>
          <w:between w:val="nil"/>
        </w:pBdr>
        <w:spacing w:line="360" w:lineRule="auto"/>
        <w:jc w:val="both"/>
        <w:rPr>
          <w:rFonts w:eastAsia="Arial"/>
          <w:color w:val="000000"/>
          <w:sz w:val="24"/>
          <w:szCs w:val="24"/>
        </w:rPr>
      </w:pPr>
    </w:p>
    <w:p w14:paraId="0B28B7DA" w14:textId="77777777" w:rsidR="005D0774" w:rsidRPr="002946D1" w:rsidRDefault="000A356B">
      <w:pPr>
        <w:pBdr>
          <w:top w:val="nil"/>
          <w:left w:val="nil"/>
          <w:bottom w:val="nil"/>
          <w:right w:val="nil"/>
          <w:between w:val="nil"/>
        </w:pBdr>
        <w:spacing w:line="360" w:lineRule="auto"/>
        <w:jc w:val="both"/>
        <w:rPr>
          <w:rFonts w:eastAsia="Arial"/>
          <w:color w:val="000000"/>
          <w:sz w:val="24"/>
          <w:szCs w:val="24"/>
        </w:rPr>
      </w:pPr>
      <w:r w:rsidRPr="002946D1">
        <w:rPr>
          <w:rFonts w:eastAsia="Arial"/>
          <w:color w:val="000000"/>
          <w:sz w:val="24"/>
          <w:szCs w:val="24"/>
        </w:rPr>
        <w:t xml:space="preserve">En este sentido es necesaria la </w:t>
      </w:r>
      <w:r w:rsidRPr="002946D1">
        <w:rPr>
          <w:rFonts w:eastAsia="Arial"/>
          <w:sz w:val="24"/>
          <w:szCs w:val="24"/>
        </w:rPr>
        <w:t xml:space="preserve">indagación </w:t>
      </w:r>
      <w:r w:rsidRPr="002946D1">
        <w:rPr>
          <w:rFonts w:eastAsia="Arial"/>
          <w:color w:val="000000"/>
          <w:sz w:val="24"/>
          <w:szCs w:val="24"/>
        </w:rPr>
        <w:t>para identificar diferentes propuestas educativas en la sociedad actual, la integración general con el sistema educativo internacional y nacional, los aspectos normativos y jurídicos que inciden en la propuesta curricular de la institución y las diferentes experiencias que han sido diseñadas por las instituciones de educación superior en los nuevos tiempos que transcurren.</w:t>
      </w:r>
    </w:p>
    <w:p w14:paraId="3421E151" w14:textId="77777777" w:rsidR="005D0774" w:rsidRPr="002946D1" w:rsidRDefault="005D0774">
      <w:pPr>
        <w:pBdr>
          <w:top w:val="nil"/>
          <w:left w:val="nil"/>
          <w:bottom w:val="nil"/>
          <w:right w:val="nil"/>
          <w:between w:val="nil"/>
        </w:pBdr>
        <w:spacing w:line="360" w:lineRule="auto"/>
        <w:jc w:val="both"/>
        <w:rPr>
          <w:rFonts w:eastAsia="Arial"/>
          <w:color w:val="000000"/>
          <w:sz w:val="24"/>
          <w:szCs w:val="24"/>
        </w:rPr>
      </w:pPr>
    </w:p>
    <w:p w14:paraId="12CD9FF8" w14:textId="77777777" w:rsidR="005D0774" w:rsidRPr="002946D1" w:rsidRDefault="000A356B">
      <w:pPr>
        <w:pBdr>
          <w:top w:val="nil"/>
          <w:left w:val="nil"/>
          <w:bottom w:val="nil"/>
          <w:right w:val="nil"/>
          <w:between w:val="nil"/>
        </w:pBdr>
        <w:spacing w:line="360" w:lineRule="auto"/>
        <w:jc w:val="both"/>
        <w:rPr>
          <w:rFonts w:eastAsia="Arial"/>
          <w:color w:val="000000"/>
          <w:sz w:val="24"/>
          <w:szCs w:val="24"/>
        </w:rPr>
      </w:pPr>
      <w:r w:rsidRPr="002946D1">
        <w:rPr>
          <w:rFonts w:eastAsia="Arial"/>
          <w:color w:val="000000"/>
          <w:sz w:val="24"/>
          <w:szCs w:val="24"/>
        </w:rPr>
        <w:t xml:space="preserve">El análisis de tendencias educativas para la educación superior debe establecer las tendencias pedagógicas, didácticas y de interacción actuales, esto es, la concepción de nuevas relaciones estudiante-docente, estudiante-estudiante, estudiante-directivo y de todos con el conocimiento, </w:t>
      </w:r>
      <w:r w:rsidRPr="002946D1">
        <w:rPr>
          <w:rFonts w:eastAsia="Arial"/>
          <w:sz w:val="24"/>
          <w:szCs w:val="24"/>
        </w:rPr>
        <w:t xml:space="preserve">las </w:t>
      </w:r>
      <w:r w:rsidRPr="002946D1">
        <w:rPr>
          <w:rFonts w:eastAsia="Arial"/>
          <w:color w:val="000000"/>
          <w:sz w:val="24"/>
          <w:szCs w:val="24"/>
        </w:rPr>
        <w:t xml:space="preserve">cuales hoy se </w:t>
      </w:r>
      <w:r w:rsidRPr="002946D1">
        <w:rPr>
          <w:rFonts w:eastAsia="Arial"/>
          <w:sz w:val="24"/>
          <w:szCs w:val="24"/>
        </w:rPr>
        <w:t>consideran de manera relevante para posibilitar</w:t>
      </w:r>
      <w:r w:rsidRPr="002946D1">
        <w:rPr>
          <w:rFonts w:eastAsia="Arial"/>
          <w:color w:val="000000"/>
          <w:sz w:val="24"/>
          <w:szCs w:val="24"/>
        </w:rPr>
        <w:t xml:space="preserve"> desde el </w:t>
      </w:r>
      <w:r w:rsidRPr="002946D1">
        <w:rPr>
          <w:rFonts w:eastAsia="Arial"/>
          <w:color w:val="000000"/>
          <w:sz w:val="24"/>
          <w:szCs w:val="24"/>
        </w:rPr>
        <w:lastRenderedPageBreak/>
        <w:t>currículo procesos de formación autónoma.</w:t>
      </w:r>
    </w:p>
    <w:p w14:paraId="757EA1C4" w14:textId="77777777" w:rsidR="005D0774" w:rsidRPr="002946D1" w:rsidRDefault="005D0774">
      <w:pPr>
        <w:pBdr>
          <w:top w:val="nil"/>
          <w:left w:val="nil"/>
          <w:bottom w:val="nil"/>
          <w:right w:val="nil"/>
          <w:between w:val="nil"/>
        </w:pBdr>
        <w:spacing w:line="360" w:lineRule="auto"/>
        <w:jc w:val="both"/>
        <w:rPr>
          <w:rFonts w:eastAsia="Arial"/>
          <w:color w:val="000000"/>
          <w:sz w:val="24"/>
          <w:szCs w:val="24"/>
        </w:rPr>
      </w:pPr>
    </w:p>
    <w:p w14:paraId="1610D0A5" w14:textId="77777777" w:rsidR="005D0774" w:rsidRPr="002946D1" w:rsidRDefault="000A356B">
      <w:pPr>
        <w:pBdr>
          <w:top w:val="nil"/>
          <w:left w:val="nil"/>
          <w:bottom w:val="nil"/>
          <w:right w:val="nil"/>
          <w:between w:val="nil"/>
        </w:pBdr>
        <w:spacing w:line="360" w:lineRule="auto"/>
        <w:jc w:val="both"/>
        <w:rPr>
          <w:rFonts w:eastAsia="Arial"/>
          <w:color w:val="000000"/>
          <w:sz w:val="24"/>
          <w:szCs w:val="24"/>
        </w:rPr>
      </w:pPr>
      <w:r w:rsidRPr="002946D1">
        <w:rPr>
          <w:rFonts w:eastAsia="Arial"/>
          <w:color w:val="000000"/>
          <w:sz w:val="24"/>
          <w:szCs w:val="24"/>
        </w:rPr>
        <w:t xml:space="preserve">La Universidad Católica de Pereira es coherente al momento de plantear su diseño curricular con los lineamientos derivados del Ministerio de Educación </w:t>
      </w:r>
      <w:r w:rsidRPr="002946D1">
        <w:rPr>
          <w:rFonts w:eastAsia="Arial"/>
          <w:sz w:val="24"/>
          <w:szCs w:val="24"/>
        </w:rPr>
        <w:t>Nacional</w:t>
      </w:r>
      <w:r w:rsidRPr="002946D1">
        <w:rPr>
          <w:rFonts w:eastAsia="Arial"/>
          <w:color w:val="000000"/>
          <w:sz w:val="24"/>
          <w:szCs w:val="24"/>
        </w:rPr>
        <w:t>, el conjunto de tendencias planteadas y su filosofía institucional (sello particular), en la búsqueda de pertinencia educativa, pertenencia social y, modernización curricular.</w:t>
      </w:r>
    </w:p>
    <w:p w14:paraId="1E2107E9" w14:textId="77777777" w:rsidR="005D0774" w:rsidRPr="002946D1" w:rsidRDefault="005D0774">
      <w:pPr>
        <w:pBdr>
          <w:top w:val="nil"/>
          <w:left w:val="nil"/>
          <w:bottom w:val="nil"/>
          <w:right w:val="nil"/>
          <w:between w:val="nil"/>
        </w:pBdr>
        <w:spacing w:line="360" w:lineRule="auto"/>
        <w:jc w:val="both"/>
        <w:rPr>
          <w:rFonts w:eastAsia="Arial"/>
          <w:color w:val="000000"/>
          <w:sz w:val="24"/>
          <w:szCs w:val="24"/>
        </w:rPr>
      </w:pPr>
    </w:p>
    <w:p w14:paraId="7439316F" w14:textId="77777777" w:rsidR="005D0774" w:rsidRPr="002946D1" w:rsidRDefault="000A356B">
      <w:pPr>
        <w:pStyle w:val="Ttulo1"/>
        <w:numPr>
          <w:ilvl w:val="2"/>
          <w:numId w:val="12"/>
        </w:numPr>
        <w:tabs>
          <w:tab w:val="left" w:pos="284"/>
          <w:tab w:val="left" w:pos="426"/>
        </w:tabs>
        <w:spacing w:line="360" w:lineRule="auto"/>
        <w:ind w:left="142" w:hanging="142"/>
        <w:jc w:val="both"/>
      </w:pPr>
      <w:bookmarkStart w:id="6" w:name="_3dy6vkm" w:colFirst="0" w:colLast="0"/>
      <w:bookmarkEnd w:id="6"/>
      <w:r w:rsidRPr="002946D1">
        <w:rPr>
          <w:rFonts w:eastAsia="Arial"/>
        </w:rPr>
        <w:t>Contexto Interno</w:t>
      </w:r>
    </w:p>
    <w:p w14:paraId="512A6D94" w14:textId="77777777" w:rsidR="005D0774" w:rsidRPr="002946D1" w:rsidRDefault="005D0774">
      <w:pPr>
        <w:pBdr>
          <w:top w:val="nil"/>
          <w:left w:val="nil"/>
          <w:bottom w:val="nil"/>
          <w:right w:val="nil"/>
          <w:between w:val="nil"/>
        </w:pBdr>
        <w:spacing w:line="360" w:lineRule="auto"/>
        <w:jc w:val="both"/>
        <w:rPr>
          <w:rFonts w:eastAsia="Arial"/>
          <w:b/>
          <w:color w:val="000000"/>
          <w:sz w:val="24"/>
          <w:szCs w:val="24"/>
        </w:rPr>
      </w:pPr>
    </w:p>
    <w:p w14:paraId="63BAA326" w14:textId="77777777" w:rsidR="005D0774" w:rsidRPr="002946D1" w:rsidRDefault="000A356B">
      <w:pPr>
        <w:pBdr>
          <w:top w:val="nil"/>
          <w:left w:val="nil"/>
          <w:bottom w:val="nil"/>
          <w:right w:val="nil"/>
          <w:between w:val="nil"/>
        </w:pBdr>
        <w:spacing w:line="360" w:lineRule="auto"/>
        <w:jc w:val="both"/>
        <w:rPr>
          <w:rFonts w:eastAsia="Arial"/>
          <w:color w:val="000000"/>
          <w:sz w:val="24"/>
          <w:szCs w:val="24"/>
        </w:rPr>
      </w:pPr>
      <w:r w:rsidRPr="002946D1">
        <w:rPr>
          <w:rFonts w:eastAsia="Arial"/>
          <w:color w:val="000000"/>
          <w:sz w:val="24"/>
          <w:szCs w:val="24"/>
        </w:rPr>
        <w:t xml:space="preserve">Esta etapa del proceso de planeación curricular se subdivide a su vez en dos momentos de análisis: el análisis del programa y los criterios pedagógicos institucionales. Si bien, el análisis del programa académico corresponde a los </w:t>
      </w:r>
      <w:r w:rsidRPr="002946D1">
        <w:rPr>
          <w:rFonts w:eastAsia="Arial"/>
          <w:sz w:val="24"/>
          <w:szCs w:val="24"/>
        </w:rPr>
        <w:t>elementos</w:t>
      </w:r>
      <w:r w:rsidRPr="002946D1">
        <w:rPr>
          <w:rFonts w:eastAsia="Arial"/>
          <w:color w:val="000000"/>
          <w:sz w:val="24"/>
          <w:szCs w:val="24"/>
        </w:rPr>
        <w:t xml:space="preserve"> planteados de pertinencia, pertenencia, tendencias y demás </w:t>
      </w:r>
      <w:r w:rsidRPr="002946D1">
        <w:rPr>
          <w:rFonts w:eastAsia="Arial"/>
          <w:sz w:val="24"/>
          <w:szCs w:val="24"/>
        </w:rPr>
        <w:t xml:space="preserve">planteados </w:t>
      </w:r>
      <w:r w:rsidRPr="002946D1">
        <w:rPr>
          <w:rFonts w:eastAsia="Arial"/>
          <w:color w:val="000000"/>
          <w:sz w:val="24"/>
          <w:szCs w:val="24"/>
        </w:rPr>
        <w:t xml:space="preserve">líneas arriba, ambos componentes del estudio deben estar soportados por la concepción de Proyecto de Vida de la UCP, </w:t>
      </w:r>
      <w:r w:rsidRPr="002946D1">
        <w:rPr>
          <w:rFonts w:eastAsia="Arial"/>
          <w:sz w:val="24"/>
          <w:szCs w:val="24"/>
        </w:rPr>
        <w:t>esto</w:t>
      </w:r>
      <w:r w:rsidRPr="002946D1">
        <w:rPr>
          <w:rFonts w:eastAsia="Arial"/>
          <w:color w:val="000000"/>
          <w:sz w:val="24"/>
          <w:szCs w:val="24"/>
        </w:rPr>
        <w:t xml:space="preserve"> significa que, todas las actividades que se realizan en la institución tienen como fin apoyar la formación del estudiante para que consolide y estructure </w:t>
      </w:r>
      <w:r w:rsidRPr="002946D1">
        <w:rPr>
          <w:rFonts w:eastAsia="Arial"/>
          <w:sz w:val="24"/>
          <w:szCs w:val="24"/>
        </w:rPr>
        <w:t>un P</w:t>
      </w:r>
      <w:r w:rsidRPr="002946D1">
        <w:rPr>
          <w:rFonts w:eastAsia="Arial"/>
          <w:color w:val="000000"/>
          <w:sz w:val="24"/>
          <w:szCs w:val="24"/>
        </w:rPr>
        <w:t>royecto de Vida Personal, lo enriquezca en forma permanente, como expresión de su dignidad y la de los demás. Esto constituye el principal referente pedagógico para la UCP.</w:t>
      </w:r>
    </w:p>
    <w:p w14:paraId="0A11E796" w14:textId="77777777" w:rsidR="005D0774" w:rsidRPr="002946D1" w:rsidRDefault="005D0774">
      <w:pPr>
        <w:pBdr>
          <w:top w:val="nil"/>
          <w:left w:val="nil"/>
          <w:bottom w:val="nil"/>
          <w:right w:val="nil"/>
          <w:between w:val="nil"/>
        </w:pBdr>
        <w:spacing w:line="360" w:lineRule="auto"/>
        <w:jc w:val="both"/>
        <w:rPr>
          <w:rFonts w:eastAsia="Arial"/>
          <w:color w:val="000000"/>
          <w:sz w:val="24"/>
          <w:szCs w:val="24"/>
        </w:rPr>
      </w:pPr>
    </w:p>
    <w:p w14:paraId="6BEE25DA" w14:textId="77777777" w:rsidR="005D0774" w:rsidRPr="002946D1" w:rsidRDefault="000A356B">
      <w:pPr>
        <w:pBdr>
          <w:top w:val="nil"/>
          <w:left w:val="nil"/>
          <w:bottom w:val="nil"/>
          <w:right w:val="nil"/>
          <w:between w:val="nil"/>
        </w:pBdr>
        <w:spacing w:line="360" w:lineRule="auto"/>
        <w:jc w:val="both"/>
        <w:rPr>
          <w:rFonts w:eastAsia="Arial"/>
          <w:sz w:val="24"/>
          <w:szCs w:val="24"/>
        </w:rPr>
      </w:pPr>
      <w:r w:rsidRPr="002946D1">
        <w:rPr>
          <w:rFonts w:eastAsia="Arial"/>
          <w:sz w:val="24"/>
          <w:szCs w:val="24"/>
        </w:rPr>
        <w:t xml:space="preserve">Esta </w:t>
      </w:r>
      <w:r w:rsidRPr="002946D1">
        <w:rPr>
          <w:rFonts w:eastAsia="Arial"/>
          <w:color w:val="000000"/>
          <w:sz w:val="24"/>
          <w:szCs w:val="24"/>
        </w:rPr>
        <w:t xml:space="preserve">dimensión o contexto interno, debe considerar tanto el perfil de ingreso del estudiante en el que se indagan sus características personales, condiciones socioculturales, económicas y cognitivas, al igual que identificar en qué aspectos del proyecto de vida se apoyará al </w:t>
      </w:r>
      <w:r w:rsidRPr="002946D1">
        <w:rPr>
          <w:rFonts w:eastAsia="Arial"/>
          <w:sz w:val="24"/>
          <w:szCs w:val="24"/>
        </w:rPr>
        <w:t>discente</w:t>
      </w:r>
      <w:r w:rsidRPr="002946D1">
        <w:rPr>
          <w:rFonts w:eastAsia="Arial"/>
          <w:color w:val="000000"/>
          <w:sz w:val="24"/>
          <w:szCs w:val="24"/>
        </w:rPr>
        <w:t xml:space="preserve">, lo cual recae sobre la concepción de un ser humano educable que no es homogéneo, al ser </w:t>
      </w:r>
      <w:r w:rsidRPr="002946D1">
        <w:rPr>
          <w:rFonts w:eastAsia="Arial"/>
          <w:sz w:val="24"/>
          <w:szCs w:val="24"/>
        </w:rPr>
        <w:t>éste</w:t>
      </w:r>
      <w:r w:rsidRPr="002946D1">
        <w:rPr>
          <w:rFonts w:eastAsia="Arial"/>
          <w:color w:val="000000"/>
          <w:sz w:val="24"/>
          <w:szCs w:val="24"/>
        </w:rPr>
        <w:t xml:space="preserve"> diferente y cambiante de acuerdo con las experiencias y trayectoria de vida, lo que implica que el proceso formativo le permita al estudiante y al pro</w:t>
      </w:r>
      <w:r w:rsidRPr="002946D1">
        <w:rPr>
          <w:rFonts w:eastAsia="Arial"/>
          <w:sz w:val="24"/>
          <w:szCs w:val="24"/>
        </w:rPr>
        <w:t xml:space="preserve">grama </w:t>
      </w:r>
      <w:r w:rsidRPr="002946D1">
        <w:rPr>
          <w:rFonts w:eastAsia="Arial"/>
          <w:color w:val="000000"/>
          <w:sz w:val="24"/>
          <w:szCs w:val="24"/>
        </w:rPr>
        <w:t xml:space="preserve">identificar </w:t>
      </w:r>
      <w:r w:rsidRPr="002946D1">
        <w:rPr>
          <w:rFonts w:eastAsia="Arial"/>
          <w:sz w:val="24"/>
          <w:szCs w:val="24"/>
        </w:rPr>
        <w:t>las</w:t>
      </w:r>
      <w:r w:rsidRPr="002946D1">
        <w:rPr>
          <w:rFonts w:eastAsia="Arial"/>
          <w:color w:val="000000"/>
          <w:sz w:val="24"/>
          <w:szCs w:val="24"/>
        </w:rPr>
        <w:t xml:space="preserve"> </w:t>
      </w:r>
      <w:r w:rsidRPr="002946D1">
        <w:rPr>
          <w:rFonts w:eastAsia="Arial"/>
          <w:color w:val="000000"/>
          <w:sz w:val="24"/>
          <w:szCs w:val="24"/>
        </w:rPr>
        <w:lastRenderedPageBreak/>
        <w:t xml:space="preserve">potencialidades y debilidades para </w:t>
      </w:r>
      <w:r w:rsidRPr="002946D1">
        <w:rPr>
          <w:rFonts w:eastAsia="Arial"/>
          <w:sz w:val="24"/>
          <w:szCs w:val="24"/>
        </w:rPr>
        <w:t>apoyar</w:t>
      </w:r>
      <w:r w:rsidRPr="002946D1">
        <w:rPr>
          <w:rFonts w:eastAsia="Arial"/>
          <w:color w:val="000000"/>
          <w:sz w:val="24"/>
          <w:szCs w:val="24"/>
        </w:rPr>
        <w:t xml:space="preserve"> la persona que desea ser. </w:t>
      </w:r>
      <w:r w:rsidRPr="002946D1">
        <w:rPr>
          <w:rFonts w:eastAsia="Arial"/>
          <w:sz w:val="24"/>
          <w:szCs w:val="24"/>
        </w:rPr>
        <w:t>El análisis del programa deberá formular el propósito de formación que dé cuenta del Proyecto Educativo Institucional e igualmente estar en sintonía con el Plan Estratégico de Desarrollo (PED) lo cual fortalecerá los procesos a nivel institucional.</w:t>
      </w:r>
    </w:p>
    <w:p w14:paraId="61091B0F" w14:textId="77777777" w:rsidR="005D0774" w:rsidRPr="002946D1" w:rsidRDefault="005D0774">
      <w:pPr>
        <w:spacing w:line="360" w:lineRule="auto"/>
        <w:jc w:val="both"/>
        <w:rPr>
          <w:rFonts w:eastAsia="Arial"/>
          <w:sz w:val="24"/>
          <w:szCs w:val="24"/>
        </w:rPr>
      </w:pPr>
    </w:p>
    <w:p w14:paraId="35600091" w14:textId="77777777" w:rsidR="005D0774" w:rsidRPr="002946D1" w:rsidRDefault="000A356B">
      <w:pPr>
        <w:pStyle w:val="Ttulo1"/>
        <w:numPr>
          <w:ilvl w:val="1"/>
          <w:numId w:val="12"/>
        </w:numPr>
        <w:tabs>
          <w:tab w:val="left" w:pos="426"/>
        </w:tabs>
        <w:spacing w:line="360" w:lineRule="auto"/>
        <w:ind w:left="0" w:firstLine="0"/>
        <w:jc w:val="both"/>
        <w:rPr>
          <w:rFonts w:eastAsia="Arial"/>
        </w:rPr>
      </w:pPr>
      <w:bookmarkStart w:id="7" w:name="_1t3h5sf" w:colFirst="0" w:colLast="0"/>
      <w:bookmarkEnd w:id="7"/>
      <w:r w:rsidRPr="002946D1">
        <w:rPr>
          <w:rFonts w:eastAsia="Arial"/>
        </w:rPr>
        <w:t xml:space="preserve">Etapa de </w:t>
      </w:r>
      <w:r w:rsidRPr="002946D1">
        <w:rPr>
          <w:rFonts w:eastAsia="Arial"/>
          <w:color w:val="000000"/>
        </w:rPr>
        <w:t>Diseño Curricular </w:t>
      </w:r>
    </w:p>
    <w:p w14:paraId="3F0286A7" w14:textId="77777777" w:rsidR="005D0774" w:rsidRPr="002946D1" w:rsidRDefault="005D0774">
      <w:pPr>
        <w:spacing w:line="360" w:lineRule="auto"/>
        <w:jc w:val="both"/>
        <w:rPr>
          <w:rFonts w:eastAsia="Arial"/>
          <w:sz w:val="24"/>
          <w:szCs w:val="24"/>
        </w:rPr>
      </w:pPr>
    </w:p>
    <w:p w14:paraId="5EF4958C" w14:textId="77777777" w:rsidR="005D0774" w:rsidRPr="002946D1" w:rsidRDefault="000A356B">
      <w:pPr>
        <w:widowControl/>
        <w:spacing w:before="240" w:after="240" w:line="360" w:lineRule="auto"/>
        <w:jc w:val="both"/>
        <w:rPr>
          <w:rFonts w:eastAsia="Arial"/>
          <w:sz w:val="24"/>
          <w:szCs w:val="24"/>
        </w:rPr>
      </w:pPr>
      <w:r w:rsidRPr="002946D1">
        <w:rPr>
          <w:rFonts w:eastAsia="Arial"/>
          <w:sz w:val="24"/>
          <w:szCs w:val="24"/>
        </w:rPr>
        <w:t>En esta etapa los Comités Curriculares presentan un diseño curricular que da a conocer la pertinencia del programa justificando los cambios que deben realizarse o demostrando la necesidad de la creación de uno nuevo, al responder a las necesidades identificadas</w:t>
      </w:r>
      <w:r w:rsidRPr="002946D1">
        <w:rPr>
          <w:rFonts w:eastAsia="Arial"/>
          <w:b/>
          <w:sz w:val="24"/>
          <w:szCs w:val="24"/>
        </w:rPr>
        <w:t xml:space="preserve"> </w:t>
      </w:r>
      <w:r w:rsidRPr="002946D1">
        <w:rPr>
          <w:rFonts w:eastAsia="Arial"/>
          <w:sz w:val="24"/>
          <w:szCs w:val="24"/>
        </w:rPr>
        <w:t xml:space="preserve">gracias a la planeación curricular descrita en el punto anterior en la que se plantea el análisis de la identificación de las necesidades y los problemas sociales leídas desde el conocimiento del a) el contexto sociocultural, b) tendencias de la disciplina, c) el contexto socio educativo  y  d)  el contexto interno de la UCP, en el que el PEI cumple un rol fundamental al igual que las fortalezas y debilidades del Plan Estratégico de Desarrollo (PED). Todo ello posibilitará desde el currículo construir la propuesta de formación de la UCP que se materializa en los proyectos educativos del programa (PEP). </w:t>
      </w:r>
    </w:p>
    <w:p w14:paraId="1ED63553" w14:textId="6125477B" w:rsidR="00C6318E" w:rsidRPr="002946D1" w:rsidRDefault="000A356B" w:rsidP="009D4B3A">
      <w:pPr>
        <w:widowControl/>
        <w:spacing w:before="240" w:after="240" w:line="360" w:lineRule="auto"/>
        <w:jc w:val="both"/>
        <w:rPr>
          <w:rFonts w:eastAsia="Arial"/>
          <w:b/>
          <w:color w:val="000000"/>
          <w:sz w:val="24"/>
          <w:szCs w:val="24"/>
        </w:rPr>
      </w:pPr>
      <w:r w:rsidRPr="002946D1">
        <w:rPr>
          <w:rFonts w:eastAsia="Arial"/>
          <w:sz w:val="24"/>
          <w:szCs w:val="24"/>
        </w:rPr>
        <w:t>Para ello se proponen los siguientes aspectos a considerar, los cuales deben estar en concordancia con las funciones sustantivas de la UCP.</w:t>
      </w:r>
    </w:p>
    <w:p w14:paraId="1AC86CB9" w14:textId="77777777" w:rsidR="00C6318E" w:rsidRPr="002946D1" w:rsidRDefault="00C6318E">
      <w:pPr>
        <w:widowControl/>
        <w:pBdr>
          <w:top w:val="nil"/>
          <w:left w:val="nil"/>
          <w:bottom w:val="nil"/>
          <w:right w:val="nil"/>
          <w:between w:val="nil"/>
        </w:pBdr>
        <w:spacing w:line="360" w:lineRule="auto"/>
        <w:jc w:val="both"/>
        <w:rPr>
          <w:rFonts w:eastAsia="Arial"/>
          <w:b/>
          <w:color w:val="000000"/>
          <w:sz w:val="24"/>
          <w:szCs w:val="24"/>
        </w:rPr>
      </w:pPr>
    </w:p>
    <w:p w14:paraId="03750734" w14:textId="77777777" w:rsidR="005D0774" w:rsidRPr="002946D1" w:rsidRDefault="000A356B">
      <w:pPr>
        <w:widowControl/>
        <w:numPr>
          <w:ilvl w:val="2"/>
          <w:numId w:val="7"/>
        </w:numPr>
        <w:pBdr>
          <w:top w:val="nil"/>
          <w:left w:val="nil"/>
          <w:bottom w:val="nil"/>
          <w:right w:val="nil"/>
          <w:between w:val="nil"/>
        </w:pBdr>
        <w:spacing w:line="360" w:lineRule="auto"/>
        <w:jc w:val="both"/>
        <w:rPr>
          <w:rFonts w:eastAsia="Arial"/>
          <w:color w:val="000000"/>
          <w:sz w:val="24"/>
          <w:szCs w:val="24"/>
        </w:rPr>
      </w:pPr>
      <w:r w:rsidRPr="002946D1">
        <w:rPr>
          <w:rFonts w:eastAsia="Arial"/>
          <w:b/>
          <w:color w:val="000000"/>
          <w:sz w:val="24"/>
          <w:szCs w:val="24"/>
        </w:rPr>
        <w:t xml:space="preserve">Reflexión y Sustentación Teórica </w:t>
      </w:r>
      <w:r w:rsidRPr="002946D1">
        <w:rPr>
          <w:rFonts w:eastAsia="Arial"/>
          <w:b/>
          <w:sz w:val="24"/>
          <w:szCs w:val="24"/>
        </w:rPr>
        <w:t xml:space="preserve">en el </w:t>
      </w:r>
      <w:r w:rsidRPr="002946D1">
        <w:rPr>
          <w:rFonts w:eastAsia="Arial"/>
          <w:b/>
          <w:color w:val="000000"/>
          <w:sz w:val="24"/>
          <w:szCs w:val="24"/>
        </w:rPr>
        <w:t>Currículo del Programa</w:t>
      </w:r>
    </w:p>
    <w:p w14:paraId="3BA20984" w14:textId="77777777" w:rsidR="005D0774" w:rsidRPr="002946D1" w:rsidRDefault="000A356B">
      <w:pPr>
        <w:spacing w:before="240" w:after="240" w:line="360" w:lineRule="auto"/>
        <w:jc w:val="both"/>
        <w:rPr>
          <w:rFonts w:eastAsia="Arial"/>
          <w:sz w:val="24"/>
          <w:szCs w:val="24"/>
        </w:rPr>
      </w:pPr>
      <w:r w:rsidRPr="002946D1">
        <w:rPr>
          <w:rFonts w:eastAsia="Arial"/>
          <w:sz w:val="24"/>
          <w:szCs w:val="24"/>
        </w:rPr>
        <w:t xml:space="preserve">En lo que respecta a la adopción del Proyecto Educativo Institucional el Comité Curricular retoma los criterios filosóficos que posee la institución, su concepción de educación y el ideal </w:t>
      </w:r>
      <w:r w:rsidRPr="002946D1">
        <w:rPr>
          <w:rFonts w:eastAsia="Arial"/>
          <w:sz w:val="24"/>
          <w:szCs w:val="24"/>
        </w:rPr>
        <w:lastRenderedPageBreak/>
        <w:t>de hombre y sociedad, aspectos que le posibilitan al programa académico esclarecer su compromiso frente al apoyo en la formación de sus estudiantes. Igualmente, el comité se apoya en el análisis de los procesos de autoevaluación, los resultados de aprendizaje, las prácticas académicas o pedagógicas, entre otros procesos (grupos focales con empresarios, estudios de seguimiento a graduados, evaluaciones de las prácticas) que posibiliten el contacto directo con los estudiantes, docentes, graduados y personas de la comunidad académica, dando así soporte al diseño curricular desde el contexto interno de la UCP.</w:t>
      </w:r>
    </w:p>
    <w:p w14:paraId="5253EC90" w14:textId="77777777" w:rsidR="005D0774" w:rsidRPr="002946D1" w:rsidRDefault="000A356B">
      <w:pPr>
        <w:spacing w:before="240" w:after="240" w:line="360" w:lineRule="auto"/>
        <w:jc w:val="both"/>
        <w:rPr>
          <w:rFonts w:eastAsia="Arial"/>
          <w:sz w:val="24"/>
          <w:szCs w:val="24"/>
        </w:rPr>
      </w:pPr>
      <w:r w:rsidRPr="002946D1">
        <w:rPr>
          <w:rFonts w:eastAsia="Arial"/>
          <w:sz w:val="24"/>
          <w:szCs w:val="24"/>
        </w:rPr>
        <w:t>Estos componentes posibilitan una reflexión que conduce a la redacción del apartado teórico y conceptual del programa, el cual se relaciona directamente con las tres funciones sustantivas de formación-docencia, investigación y la proyección social las cuales posibilitan establecer rutas de acción desde la perspectiva del programa.</w:t>
      </w:r>
    </w:p>
    <w:p w14:paraId="78A72175" w14:textId="77777777" w:rsidR="005D0774" w:rsidRPr="002946D1" w:rsidRDefault="000A356B">
      <w:pPr>
        <w:spacing w:before="240" w:after="240" w:line="360" w:lineRule="auto"/>
        <w:jc w:val="both"/>
        <w:rPr>
          <w:rFonts w:eastAsia="Arial"/>
          <w:sz w:val="24"/>
          <w:szCs w:val="24"/>
        </w:rPr>
      </w:pPr>
      <w:r w:rsidRPr="002946D1">
        <w:rPr>
          <w:rFonts w:eastAsia="Arial"/>
          <w:sz w:val="24"/>
          <w:szCs w:val="24"/>
        </w:rPr>
        <w:t xml:space="preserve">Es importante entender que tanto el diseño curricular como su organización y estructura pueden verse modificados cuando estos se materializan en el aula, ya que el currículo fue pensado antes de la interacción con los estudiantes y el llevarlo a la acción implica una serie de ajustes y cambios que son propios de las dinámicas de los contextos reales.  Al respecto Díaz Barriga (2015) señala que una de las mayores tensiones en el campo del currículo es el hecho de realizar la planificación de los contenidos y de aprendizajes para estudiantes con los que aún no se tiene relación:  </w:t>
      </w:r>
    </w:p>
    <w:p w14:paraId="3EBB7AD8" w14:textId="77777777" w:rsidR="005D0774" w:rsidRPr="002946D1" w:rsidRDefault="000A356B">
      <w:pPr>
        <w:spacing w:line="360" w:lineRule="auto"/>
        <w:ind w:left="560" w:right="620"/>
        <w:jc w:val="both"/>
        <w:rPr>
          <w:rFonts w:eastAsia="Arial"/>
          <w:sz w:val="24"/>
          <w:szCs w:val="24"/>
        </w:rPr>
      </w:pPr>
      <w:r w:rsidRPr="002946D1">
        <w:rPr>
          <w:rFonts w:eastAsia="Arial"/>
          <w:sz w:val="24"/>
          <w:szCs w:val="24"/>
        </w:rPr>
        <w:t xml:space="preserve">Esto es, situarse en un futuro factible, pero que no necesariamente se desarrollará como ha sido concebido. Y, al mismo tiempo, dar paso a la responsabilidad del docente a su formación y creatividad, para que en contexto de una serie de circunstancias concretas – en la relación docente/estudiante, que puede estar mediada por una tecnología virtual-, se recreen, se interpreten y se propongan </w:t>
      </w:r>
      <w:r w:rsidRPr="002946D1">
        <w:rPr>
          <w:rFonts w:eastAsia="Arial"/>
          <w:sz w:val="24"/>
          <w:szCs w:val="24"/>
        </w:rPr>
        <w:lastRenderedPageBreak/>
        <w:t>actividades reales que sólo es posible llevarlas a la práctica en un contexto específico (p. 31)</w:t>
      </w:r>
    </w:p>
    <w:p w14:paraId="39647554" w14:textId="77777777" w:rsidR="005D0774" w:rsidRPr="002946D1" w:rsidRDefault="005D0774">
      <w:pPr>
        <w:spacing w:line="360" w:lineRule="auto"/>
        <w:ind w:left="560" w:right="620"/>
        <w:jc w:val="both"/>
        <w:rPr>
          <w:rFonts w:eastAsia="Arial"/>
          <w:sz w:val="24"/>
          <w:szCs w:val="24"/>
        </w:rPr>
      </w:pPr>
    </w:p>
    <w:p w14:paraId="5DF5EE95" w14:textId="77777777" w:rsidR="005D0774" w:rsidRPr="002946D1" w:rsidRDefault="000A356B">
      <w:pPr>
        <w:pStyle w:val="Ttulo1"/>
        <w:numPr>
          <w:ilvl w:val="2"/>
          <w:numId w:val="7"/>
        </w:numPr>
        <w:spacing w:line="360" w:lineRule="auto"/>
        <w:jc w:val="both"/>
        <w:rPr>
          <w:rFonts w:eastAsia="Arial"/>
        </w:rPr>
      </w:pPr>
      <w:bookmarkStart w:id="8" w:name="_4d34og8" w:colFirst="0" w:colLast="0"/>
      <w:bookmarkEnd w:id="8"/>
      <w:r w:rsidRPr="002946D1">
        <w:rPr>
          <w:rFonts w:eastAsia="Arial"/>
          <w:color w:val="000000"/>
        </w:rPr>
        <w:t>Análisis del Contexto y Áreas de Problematización</w:t>
      </w:r>
    </w:p>
    <w:p w14:paraId="3ECEA684" w14:textId="77777777" w:rsidR="005D0774" w:rsidRPr="002946D1" w:rsidRDefault="000A356B">
      <w:pPr>
        <w:spacing w:line="360" w:lineRule="auto"/>
        <w:jc w:val="both"/>
        <w:rPr>
          <w:rFonts w:eastAsia="Arial"/>
          <w:sz w:val="24"/>
          <w:szCs w:val="24"/>
        </w:rPr>
      </w:pPr>
      <w:r w:rsidRPr="002946D1">
        <w:rPr>
          <w:rFonts w:eastAsia="Arial"/>
          <w:sz w:val="24"/>
          <w:szCs w:val="24"/>
        </w:rPr>
        <w:t>Esta reflexión y análisis se complementa con el estudio de tendencias tanto de la educación superior como el de la disciplina y de Desarrollo Regional que posibilitan una lectura contextual, disciplinar, epistémica y axiológica, con los que no solo se busca sustentar la importancia del programa al formar profesionales que ayuden a resolver los problemas de la sociedad, sino también, busca identificar las condiciones reales en la que los estudiantes ingresan a la universidad para apoyar su formación orientada al desarrollo de su proyecto de vida.</w:t>
      </w:r>
    </w:p>
    <w:p w14:paraId="18D6EE5F" w14:textId="77777777" w:rsidR="005D0774" w:rsidRPr="002946D1" w:rsidRDefault="005D0774">
      <w:pPr>
        <w:spacing w:line="360" w:lineRule="auto"/>
        <w:jc w:val="both"/>
        <w:rPr>
          <w:rFonts w:eastAsia="Arial"/>
          <w:sz w:val="24"/>
          <w:szCs w:val="24"/>
        </w:rPr>
      </w:pPr>
    </w:p>
    <w:p w14:paraId="088372E1" w14:textId="77777777" w:rsidR="005D0774" w:rsidRPr="002946D1" w:rsidRDefault="000A356B">
      <w:pPr>
        <w:spacing w:line="360" w:lineRule="auto"/>
        <w:jc w:val="both"/>
        <w:rPr>
          <w:rFonts w:eastAsia="Arial"/>
          <w:sz w:val="24"/>
          <w:szCs w:val="24"/>
        </w:rPr>
      </w:pPr>
      <w:r w:rsidRPr="002946D1">
        <w:rPr>
          <w:rFonts w:eastAsia="Arial"/>
          <w:sz w:val="24"/>
          <w:szCs w:val="24"/>
        </w:rPr>
        <w:t xml:space="preserve">Es con el estudio del contexto que se identifican las necesidades que tiene la sociedad, pero luego se hace necesario llegar a problematizar la realidad con el fin de definir los problemas que requieren de la actuación científica o profesional para satisfacerlas, configurando así los campos de actuación con los que se comprometerá el programa. </w:t>
      </w:r>
    </w:p>
    <w:p w14:paraId="35DAD657" w14:textId="77777777" w:rsidR="005D0774" w:rsidRPr="002946D1" w:rsidRDefault="005D0774">
      <w:pPr>
        <w:spacing w:line="360" w:lineRule="auto"/>
        <w:jc w:val="both"/>
        <w:rPr>
          <w:rFonts w:eastAsia="Arial"/>
          <w:sz w:val="24"/>
          <w:szCs w:val="24"/>
        </w:rPr>
      </w:pPr>
    </w:p>
    <w:p w14:paraId="275D8EB7" w14:textId="77777777" w:rsidR="005D0774" w:rsidRPr="002946D1" w:rsidRDefault="000A356B">
      <w:pPr>
        <w:spacing w:line="360" w:lineRule="auto"/>
        <w:jc w:val="both"/>
        <w:rPr>
          <w:rFonts w:eastAsia="Arial"/>
          <w:sz w:val="24"/>
          <w:szCs w:val="24"/>
        </w:rPr>
      </w:pPr>
      <w:r w:rsidRPr="002946D1">
        <w:rPr>
          <w:rFonts w:eastAsia="Arial"/>
          <w:sz w:val="24"/>
          <w:szCs w:val="24"/>
        </w:rPr>
        <w:t xml:space="preserve">El comité curricular al realizar dicha problematización (ver figura 1) estudiando de forma sistemática las condiciones sociales, tanto en el ámbito nacional, regional, local como internacional, puede justificar la nueva oferta educativa o la reforma y reorientación de la existente, de acuerdo con las necesidades formativas, los cambios sociales y tendencias. Esto corresponde a la justificación del programa que trata además de evidenciar la necesidad social, dar cuenta de la diferencia sustantiva con otros programas ofrecidos o bien la insuficiencia de la oferta y cobertura de los programas existentes, teniendo en el corazón de dicha propuesta la apuesta por el profesional que a su vez construye su proyecto de vida, ya </w:t>
      </w:r>
      <w:r w:rsidRPr="002946D1">
        <w:rPr>
          <w:rFonts w:eastAsia="Arial"/>
          <w:sz w:val="24"/>
          <w:szCs w:val="24"/>
        </w:rPr>
        <w:lastRenderedPageBreak/>
        <w:t>que se entiende desde la filosofía institucional que el propósito de formación trasciende el ejercicio profesionalizante, que se limita al campo laboral.</w:t>
      </w:r>
    </w:p>
    <w:p w14:paraId="4B38C46B" w14:textId="77777777" w:rsidR="005D0774" w:rsidRPr="002946D1" w:rsidRDefault="005D0774">
      <w:pPr>
        <w:spacing w:line="360" w:lineRule="auto"/>
        <w:jc w:val="both"/>
        <w:rPr>
          <w:rFonts w:eastAsia="Arial"/>
          <w:sz w:val="24"/>
          <w:szCs w:val="24"/>
        </w:rPr>
      </w:pPr>
    </w:p>
    <w:p w14:paraId="5BD410B7" w14:textId="77777777" w:rsidR="005D0774" w:rsidRPr="002946D1" w:rsidRDefault="000A356B">
      <w:pPr>
        <w:spacing w:line="360" w:lineRule="auto"/>
        <w:jc w:val="both"/>
        <w:rPr>
          <w:rFonts w:eastAsia="Arial"/>
          <w:sz w:val="24"/>
          <w:szCs w:val="24"/>
        </w:rPr>
      </w:pPr>
      <w:r w:rsidRPr="002946D1">
        <w:rPr>
          <w:rFonts w:eastAsia="Arial"/>
          <w:sz w:val="24"/>
          <w:szCs w:val="24"/>
        </w:rPr>
        <w:t xml:space="preserve"> </w:t>
      </w:r>
      <w:r w:rsidRPr="002946D1">
        <w:rPr>
          <w:rFonts w:eastAsia="Arial"/>
          <w:noProof/>
          <w:sz w:val="24"/>
          <w:szCs w:val="24"/>
          <w:lang w:val="es-CO"/>
        </w:rPr>
        <w:drawing>
          <wp:inline distT="114300" distB="114300" distL="114300" distR="114300" wp14:anchorId="5EEFB6AB" wp14:editId="2D3FAA65">
            <wp:extent cx="5612130" cy="36068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612130" cy="3606800"/>
                    </a:xfrm>
                    <a:prstGeom prst="rect">
                      <a:avLst/>
                    </a:prstGeom>
                    <a:ln/>
                  </pic:spPr>
                </pic:pic>
              </a:graphicData>
            </a:graphic>
          </wp:inline>
        </w:drawing>
      </w:r>
    </w:p>
    <w:p w14:paraId="71922022" w14:textId="77777777" w:rsidR="005D0774" w:rsidRPr="002946D1" w:rsidRDefault="000A356B">
      <w:pPr>
        <w:spacing w:line="360" w:lineRule="auto"/>
        <w:jc w:val="both"/>
        <w:rPr>
          <w:rFonts w:eastAsia="Arial"/>
          <w:sz w:val="24"/>
          <w:szCs w:val="24"/>
        </w:rPr>
      </w:pPr>
      <w:r w:rsidRPr="002946D1">
        <w:rPr>
          <w:rFonts w:eastAsia="Arial"/>
          <w:b/>
          <w:sz w:val="24"/>
          <w:szCs w:val="24"/>
        </w:rPr>
        <w:t>Figura 1.</w:t>
      </w:r>
      <w:r w:rsidRPr="002946D1">
        <w:rPr>
          <w:rFonts w:eastAsia="Arial"/>
          <w:sz w:val="24"/>
          <w:szCs w:val="24"/>
        </w:rPr>
        <w:t xml:space="preserve"> Proceso de problematización curricular.</w:t>
      </w:r>
    </w:p>
    <w:p w14:paraId="0DE7A886" w14:textId="77777777" w:rsidR="005D0774" w:rsidRPr="002946D1" w:rsidRDefault="005D0774">
      <w:pPr>
        <w:spacing w:line="360" w:lineRule="auto"/>
        <w:jc w:val="both"/>
        <w:rPr>
          <w:rFonts w:eastAsia="Arial"/>
          <w:sz w:val="24"/>
          <w:szCs w:val="24"/>
        </w:rPr>
      </w:pPr>
    </w:p>
    <w:p w14:paraId="0B38CD03" w14:textId="77777777" w:rsidR="005D0774" w:rsidRPr="002946D1" w:rsidRDefault="000A356B">
      <w:pPr>
        <w:spacing w:line="360" w:lineRule="auto"/>
        <w:jc w:val="both"/>
        <w:rPr>
          <w:rFonts w:eastAsia="Arial"/>
          <w:sz w:val="24"/>
          <w:szCs w:val="24"/>
        </w:rPr>
      </w:pPr>
      <w:r w:rsidRPr="002946D1">
        <w:rPr>
          <w:rFonts w:eastAsia="Arial"/>
          <w:sz w:val="24"/>
          <w:szCs w:val="24"/>
        </w:rPr>
        <w:t xml:space="preserve">El definir las áreas de problematización permite comprender la pertinencia y garantizar que el diseño curricular se encamine a la formación humana y profesional de acuerdo con los principios filosóficos y pedagógicos que se han propuesto en la misión institucional </w:t>
      </w:r>
    </w:p>
    <w:p w14:paraId="1D1DA5A3" w14:textId="77777777" w:rsidR="005D0774" w:rsidRPr="002946D1" w:rsidRDefault="005D0774">
      <w:pPr>
        <w:spacing w:line="360" w:lineRule="auto"/>
        <w:jc w:val="both"/>
        <w:rPr>
          <w:rFonts w:eastAsia="Arial"/>
          <w:sz w:val="24"/>
          <w:szCs w:val="24"/>
        </w:rPr>
      </w:pPr>
    </w:p>
    <w:p w14:paraId="156824E0" w14:textId="77777777" w:rsidR="005D0774" w:rsidRPr="002946D1" w:rsidRDefault="005D0774">
      <w:pPr>
        <w:spacing w:line="360" w:lineRule="auto"/>
        <w:rPr>
          <w:rFonts w:eastAsia="Arial"/>
          <w:b/>
          <w:color w:val="000000"/>
          <w:sz w:val="24"/>
          <w:szCs w:val="24"/>
        </w:rPr>
      </w:pPr>
    </w:p>
    <w:p w14:paraId="575B63DD" w14:textId="77777777" w:rsidR="005D0774" w:rsidRPr="002946D1" w:rsidRDefault="000A356B">
      <w:pPr>
        <w:pStyle w:val="Ttulo1"/>
        <w:numPr>
          <w:ilvl w:val="2"/>
          <w:numId w:val="7"/>
        </w:numPr>
        <w:spacing w:line="360" w:lineRule="auto"/>
        <w:jc w:val="both"/>
        <w:rPr>
          <w:rFonts w:eastAsia="Arial"/>
        </w:rPr>
      </w:pPr>
      <w:bookmarkStart w:id="9" w:name="_2s8eyo1" w:colFirst="0" w:colLast="0"/>
      <w:bookmarkEnd w:id="9"/>
      <w:r w:rsidRPr="002946D1">
        <w:rPr>
          <w:rFonts w:eastAsia="Arial"/>
          <w:color w:val="000000"/>
        </w:rPr>
        <w:lastRenderedPageBreak/>
        <w:t>Propósito de Formación, Competencias y Resultados de Aprendizaje</w:t>
      </w:r>
    </w:p>
    <w:p w14:paraId="681301DB" w14:textId="77777777" w:rsidR="005D0774" w:rsidRPr="002946D1" w:rsidRDefault="005D0774">
      <w:pPr>
        <w:spacing w:line="360" w:lineRule="auto"/>
        <w:jc w:val="both"/>
        <w:rPr>
          <w:rFonts w:eastAsia="Arial"/>
          <w:sz w:val="24"/>
          <w:szCs w:val="24"/>
        </w:rPr>
      </w:pPr>
    </w:p>
    <w:p w14:paraId="3C3B0FF7" w14:textId="77777777" w:rsidR="005D0774" w:rsidRPr="002946D1" w:rsidRDefault="000A356B">
      <w:pPr>
        <w:widowControl/>
        <w:spacing w:before="240" w:after="240" w:line="360" w:lineRule="auto"/>
        <w:jc w:val="both"/>
        <w:rPr>
          <w:rFonts w:eastAsia="Arial"/>
          <w:sz w:val="24"/>
          <w:szCs w:val="24"/>
        </w:rPr>
      </w:pPr>
      <w:r w:rsidRPr="002946D1">
        <w:rPr>
          <w:rFonts w:eastAsia="Arial"/>
          <w:sz w:val="24"/>
          <w:szCs w:val="24"/>
        </w:rPr>
        <w:t xml:space="preserve">En el diseño curricular debe quedar explícito tanto el propósito de formación del programa, las competencias humanas y profesionales que el estudiante debe desarrollar al finalizar el programa, el cual se materializa en el perfil de egreso, al igual que en los resultados de aprendizaje que direccionan sus acciones y esfuerzos durante el cumplimiento de cada plan de estudios. </w:t>
      </w:r>
    </w:p>
    <w:p w14:paraId="40E055AA" w14:textId="77777777" w:rsidR="005D0774" w:rsidRPr="002946D1" w:rsidRDefault="000A356B">
      <w:pPr>
        <w:widowControl/>
        <w:spacing w:before="240" w:after="240" w:line="360" w:lineRule="auto"/>
        <w:jc w:val="both"/>
        <w:rPr>
          <w:rFonts w:eastAsia="Arial"/>
          <w:sz w:val="24"/>
          <w:szCs w:val="24"/>
        </w:rPr>
      </w:pPr>
      <w:r w:rsidRPr="002946D1">
        <w:rPr>
          <w:rFonts w:eastAsia="Arial"/>
          <w:sz w:val="24"/>
          <w:szCs w:val="24"/>
        </w:rPr>
        <w:t>Desde la perspectiva de las profesiones, se debe comprender que éstas son construcciones que surgen del desarrollo de las actividades humanas, son campos en los que se han sistematizado los problemas sociales en aspectos concretos de actuación, en los cuales se requieren unos saberes y unas cualidades humanas y habilidades o destrezas. Es el conjunto social en sus dinámicas históricas y culturales, que le dan sentido a las nuevas profesiones o definen su orientación de conformidad con los factores de cambio.</w:t>
      </w:r>
    </w:p>
    <w:p w14:paraId="794339EA" w14:textId="77777777" w:rsidR="005D0774" w:rsidRPr="002946D1" w:rsidRDefault="000A356B">
      <w:pPr>
        <w:widowControl/>
        <w:spacing w:before="240" w:after="240" w:line="360" w:lineRule="auto"/>
        <w:jc w:val="both"/>
        <w:rPr>
          <w:rFonts w:eastAsia="Arial"/>
          <w:sz w:val="24"/>
          <w:szCs w:val="24"/>
        </w:rPr>
      </w:pPr>
      <w:r w:rsidRPr="002946D1">
        <w:rPr>
          <w:rFonts w:eastAsia="Arial"/>
          <w:sz w:val="24"/>
          <w:szCs w:val="24"/>
        </w:rPr>
        <w:t>El propósito de formación se refiere a las condiciones que el Programa proporciona para que el estudiante se forme y desarrolle competencias generales y universales, con el fin de aportar a un desarrollo personal y social que permitan diferenciar al graduado de la Universidad Católica de Pereira de otros profesionales.</w:t>
      </w:r>
    </w:p>
    <w:p w14:paraId="2311BA13" w14:textId="77777777" w:rsidR="005D0774" w:rsidRPr="002946D1" w:rsidRDefault="000A356B">
      <w:pPr>
        <w:widowControl/>
        <w:spacing w:before="240" w:after="240" w:line="360" w:lineRule="auto"/>
        <w:jc w:val="both"/>
        <w:rPr>
          <w:rFonts w:eastAsia="Arial"/>
          <w:sz w:val="24"/>
          <w:szCs w:val="24"/>
        </w:rPr>
      </w:pPr>
      <w:r w:rsidRPr="002946D1">
        <w:rPr>
          <w:rFonts w:eastAsia="Arial"/>
          <w:sz w:val="24"/>
          <w:szCs w:val="24"/>
        </w:rPr>
        <w:t>Al definir el propósito se establece la orientación y los objetivos del programa, lo que permite establecer las preguntas claves, los ejes temáticos y los núcleos problemáticos que le interesan al mismo y sobre los cuales orientará su esfuerzo</w:t>
      </w:r>
      <w:r w:rsidRPr="002946D1">
        <w:rPr>
          <w:rFonts w:eastAsia="Arial"/>
          <w:sz w:val="24"/>
          <w:szCs w:val="24"/>
          <w:u w:val="single"/>
        </w:rPr>
        <w:t xml:space="preserve"> </w:t>
      </w:r>
      <w:r w:rsidRPr="002946D1">
        <w:rPr>
          <w:rFonts w:eastAsia="Arial"/>
          <w:sz w:val="24"/>
          <w:szCs w:val="24"/>
        </w:rPr>
        <w:t>para consolidar una cultura de investigación formativa y a su vez diseñar estrategias de participación de los estudiantes en dicho proceso.</w:t>
      </w:r>
    </w:p>
    <w:p w14:paraId="7A1C2C50" w14:textId="5FCD3B1A" w:rsidR="005D0774" w:rsidRPr="002946D1" w:rsidRDefault="000A356B">
      <w:pPr>
        <w:widowControl/>
        <w:spacing w:before="240" w:after="240" w:line="360" w:lineRule="auto"/>
        <w:jc w:val="both"/>
        <w:rPr>
          <w:rFonts w:eastAsia="Arial"/>
          <w:sz w:val="24"/>
          <w:szCs w:val="24"/>
        </w:rPr>
      </w:pPr>
      <w:r w:rsidRPr="002946D1">
        <w:rPr>
          <w:rFonts w:eastAsia="Arial"/>
          <w:sz w:val="24"/>
          <w:szCs w:val="24"/>
        </w:rPr>
        <w:lastRenderedPageBreak/>
        <w:t xml:space="preserve">Es importante señalar que los referentes conceptuales que se han adoptado después de una minuciosa revisión de la naturaleza epistemológica del programa y de la disciplina, son otro de los importantes insumos que </w:t>
      </w:r>
      <w:r w:rsidR="00C13D73" w:rsidRPr="002946D1">
        <w:rPr>
          <w:rFonts w:eastAsia="Arial"/>
          <w:sz w:val="24"/>
          <w:szCs w:val="24"/>
        </w:rPr>
        <w:t>les</w:t>
      </w:r>
      <w:r w:rsidRPr="002946D1">
        <w:rPr>
          <w:rFonts w:eastAsia="Arial"/>
          <w:sz w:val="24"/>
          <w:szCs w:val="24"/>
        </w:rPr>
        <w:t xml:space="preserve"> permiten a los planeadores del currículo definir el objetivo del </w:t>
      </w:r>
      <w:r w:rsidR="00C13D73" w:rsidRPr="002946D1">
        <w:rPr>
          <w:rFonts w:eastAsia="Arial"/>
          <w:sz w:val="24"/>
          <w:szCs w:val="24"/>
        </w:rPr>
        <w:t>programa.</w:t>
      </w:r>
    </w:p>
    <w:p w14:paraId="25DCE8DC" w14:textId="77777777" w:rsidR="005D0774" w:rsidRPr="002946D1" w:rsidRDefault="000A356B">
      <w:pPr>
        <w:widowControl/>
        <w:spacing w:before="240" w:after="240" w:line="360" w:lineRule="auto"/>
        <w:jc w:val="both"/>
        <w:rPr>
          <w:rFonts w:eastAsia="Arial"/>
          <w:sz w:val="24"/>
          <w:szCs w:val="24"/>
        </w:rPr>
      </w:pPr>
      <w:r w:rsidRPr="002946D1">
        <w:rPr>
          <w:rFonts w:eastAsia="Arial"/>
          <w:sz w:val="24"/>
          <w:szCs w:val="24"/>
        </w:rPr>
        <w:t>En este sentido el propósito de formación brinda los elementos generales para establecer las competencias humanas y disciplinares que se espera sean alcanzadas por el estudiante a lo largo de su recorrido o camino de formación y se materializan en el perfil de egreso. En el modelo pedagógico de la Universidad Católica de Pereira las competencias se expresan en saberes, actitudes y capacidades de actuación que se desarrollan al interior del ser humano, siendo procesos de autoformación en la que el currículo actúa como un apoyo, guía orientadora que le permite al estudiante construir su proyecto de vida.</w:t>
      </w:r>
    </w:p>
    <w:p w14:paraId="26DDF3B3" w14:textId="77777777" w:rsidR="005D0774" w:rsidRPr="002946D1" w:rsidRDefault="000A356B">
      <w:pPr>
        <w:widowControl/>
        <w:spacing w:before="240" w:after="240" w:line="360" w:lineRule="auto"/>
        <w:jc w:val="both"/>
        <w:rPr>
          <w:rFonts w:eastAsia="Arial"/>
          <w:sz w:val="24"/>
          <w:szCs w:val="24"/>
        </w:rPr>
      </w:pPr>
      <w:r w:rsidRPr="002946D1">
        <w:rPr>
          <w:rFonts w:eastAsia="Arial"/>
          <w:sz w:val="24"/>
          <w:szCs w:val="24"/>
        </w:rPr>
        <w:t>Estas competencias se expresan en términos de saberes que sustentan su proyecto de vida, como los conocimientos, habilidades y destrezas que le permiten actuar en el mundo de la vida para intervenir en la solución de los problemas, la capacidad de comunicación y de relacionarse con otros.</w:t>
      </w:r>
    </w:p>
    <w:p w14:paraId="2BDAE136" w14:textId="77777777" w:rsidR="005D0774" w:rsidRPr="002946D1" w:rsidRDefault="000A356B">
      <w:pPr>
        <w:widowControl/>
        <w:spacing w:before="240" w:after="240" w:line="360" w:lineRule="auto"/>
        <w:jc w:val="both"/>
        <w:rPr>
          <w:rFonts w:eastAsia="Arial"/>
          <w:sz w:val="24"/>
          <w:szCs w:val="24"/>
        </w:rPr>
      </w:pPr>
      <w:r w:rsidRPr="002946D1">
        <w:rPr>
          <w:rFonts w:eastAsia="Arial"/>
          <w:sz w:val="24"/>
          <w:szCs w:val="24"/>
        </w:rPr>
        <w:t xml:space="preserve">Las competencias son un concepto polisémico que requiere estar en constante reflexión, sin embargo, desde nuestra filosofía institucional se apunta a aquellas que tengan en el centro la intención formativa integral en la que no exista un reduccionismo </w:t>
      </w:r>
      <w:proofErr w:type="spellStart"/>
      <w:r w:rsidRPr="002946D1">
        <w:rPr>
          <w:rFonts w:eastAsia="Arial"/>
          <w:sz w:val="24"/>
          <w:szCs w:val="24"/>
        </w:rPr>
        <w:t>eficientista</w:t>
      </w:r>
      <w:proofErr w:type="spellEnd"/>
      <w:r w:rsidRPr="002946D1">
        <w:rPr>
          <w:rFonts w:eastAsia="Arial"/>
          <w:sz w:val="24"/>
          <w:szCs w:val="24"/>
        </w:rPr>
        <w:t>. En este sentido, de acuerdo con la tesis de Montenegro (2003) la podemos comprender como un saber, un saber hacer y un saber actuar.</w:t>
      </w:r>
    </w:p>
    <w:p w14:paraId="06FE9D87" w14:textId="77777777" w:rsidR="005D0774" w:rsidRPr="002946D1" w:rsidRDefault="000A356B">
      <w:pPr>
        <w:widowControl/>
        <w:spacing w:before="240" w:after="240" w:line="360" w:lineRule="auto"/>
        <w:jc w:val="both"/>
        <w:rPr>
          <w:rFonts w:eastAsia="Arial"/>
          <w:sz w:val="24"/>
          <w:szCs w:val="24"/>
        </w:rPr>
      </w:pPr>
      <w:r w:rsidRPr="002946D1">
        <w:rPr>
          <w:rFonts w:eastAsia="Arial"/>
          <w:sz w:val="24"/>
          <w:szCs w:val="24"/>
        </w:rPr>
        <w:t xml:space="preserve"> En una definición más reciente, las encontramos en el Acuerdo 02 de 2020 como:</w:t>
      </w:r>
    </w:p>
    <w:p w14:paraId="70EDED67" w14:textId="77777777" w:rsidR="005D0774" w:rsidRPr="002946D1" w:rsidRDefault="000A356B">
      <w:pPr>
        <w:widowControl/>
        <w:spacing w:before="240" w:after="240" w:line="360" w:lineRule="auto"/>
        <w:jc w:val="both"/>
        <w:rPr>
          <w:rFonts w:eastAsia="Arial"/>
          <w:sz w:val="24"/>
          <w:szCs w:val="24"/>
        </w:rPr>
      </w:pPr>
      <w:r w:rsidRPr="002946D1">
        <w:rPr>
          <w:rFonts w:eastAsia="Arial"/>
          <w:sz w:val="24"/>
          <w:szCs w:val="24"/>
        </w:rPr>
        <w:lastRenderedPageBreak/>
        <w:t xml:space="preserve"> “…conjuntos articulados de conocimientos, capacidades, habilidades, disposiciones, actitudes y aptitudes que hacen posible comprender y analizar problemas o situaciones y actuar coherente y eficazmente, individual o colectivamente, en determinados contextos. Son susceptibles de ser evaluadas mediante resultados de aprendizaje y se pueden materializar en la capacidad demostrada para utilizar conocimientos, destrezas y habilidades personales, sociales, profesionales y metodológicas en situaciones de trabajo o estudio y en el desarrollo profesional y personal. Las competencias le pertenecen al individuo y éste las continúa desarrollando por medio de su ejercicio profesional y su aprendizaje a lo largo de la vida. (p.8)”</w:t>
      </w:r>
    </w:p>
    <w:p w14:paraId="72B96C72" w14:textId="77777777" w:rsidR="005D0774" w:rsidRPr="002946D1" w:rsidRDefault="000A356B">
      <w:pPr>
        <w:widowControl/>
        <w:spacing w:before="240" w:after="240" w:line="360" w:lineRule="auto"/>
        <w:jc w:val="both"/>
        <w:rPr>
          <w:rFonts w:eastAsia="Arial"/>
          <w:sz w:val="24"/>
          <w:szCs w:val="24"/>
        </w:rPr>
      </w:pPr>
      <w:r w:rsidRPr="002946D1">
        <w:rPr>
          <w:rFonts w:eastAsia="Arial"/>
          <w:sz w:val="24"/>
          <w:szCs w:val="24"/>
        </w:rPr>
        <w:t>Es importante señalar que existen múltiples formas de clasificar las competencias, y en la universidad se definen dos grandes modalidades: competencias genéricas y competencias disciplinares. Las competencias genéricas son transversales, se logran y desarrollan a lo largo del programa educativo, no están restringidas por un campo específico del saber, pero hay algunas asignaturas concretas que aportan de forma más directa a su formación y es en ellas que se encuentran los respectivos resultados de aprendizaje. Estas competencias son generales para todas las personas y necesarias para el desarrollo de su proyecto de vida y su desempeño profesional.</w:t>
      </w:r>
    </w:p>
    <w:p w14:paraId="4E823E22" w14:textId="77777777" w:rsidR="005D0774" w:rsidRPr="002946D1" w:rsidRDefault="000A356B">
      <w:pPr>
        <w:widowControl/>
        <w:spacing w:before="240" w:after="240" w:line="360" w:lineRule="auto"/>
        <w:jc w:val="both"/>
        <w:rPr>
          <w:rFonts w:eastAsia="Arial"/>
          <w:sz w:val="24"/>
          <w:szCs w:val="24"/>
        </w:rPr>
      </w:pPr>
      <w:r w:rsidRPr="002946D1">
        <w:rPr>
          <w:rFonts w:eastAsia="Arial"/>
          <w:sz w:val="24"/>
          <w:szCs w:val="24"/>
        </w:rPr>
        <w:t>El conjunto de competencias genéricas será definido desde los Departamentos de Humanidades y Ciencias Básicas desde los lineamientos institucionales y serán retroalimentados por las diferentes instancias académicas, entre ellas los programas académicos que son los que revisan la coherencia con el perfil de egreso.</w:t>
      </w:r>
    </w:p>
    <w:p w14:paraId="75968DC4" w14:textId="77777777" w:rsidR="005D0774" w:rsidRPr="002946D1" w:rsidRDefault="000A356B">
      <w:pPr>
        <w:widowControl/>
        <w:spacing w:before="240" w:after="240" w:line="360" w:lineRule="auto"/>
        <w:jc w:val="both"/>
        <w:rPr>
          <w:rFonts w:eastAsia="Arial"/>
          <w:sz w:val="24"/>
          <w:szCs w:val="24"/>
        </w:rPr>
      </w:pPr>
      <w:r w:rsidRPr="002946D1">
        <w:rPr>
          <w:rFonts w:eastAsia="Arial"/>
          <w:sz w:val="24"/>
          <w:szCs w:val="24"/>
        </w:rPr>
        <w:t xml:space="preserve">Por su parte, las competencias disciplinares se deben establecer de acuerdo con el propósito de formación considerando las capacidades que debe alcanzar el graduado del programa, que </w:t>
      </w:r>
      <w:r w:rsidRPr="002946D1">
        <w:rPr>
          <w:rFonts w:eastAsia="Arial"/>
          <w:sz w:val="24"/>
          <w:szCs w:val="24"/>
        </w:rPr>
        <w:lastRenderedPageBreak/>
        <w:t>le permitan intervenir en la solución de los problemas que se han señalado en el propósito de formación.</w:t>
      </w:r>
    </w:p>
    <w:p w14:paraId="2BC99C3A" w14:textId="77777777" w:rsidR="005D0774" w:rsidRPr="002946D1" w:rsidRDefault="000A356B">
      <w:pPr>
        <w:widowControl/>
        <w:spacing w:before="240" w:after="240" w:line="360" w:lineRule="auto"/>
        <w:jc w:val="both"/>
        <w:rPr>
          <w:rFonts w:eastAsia="Arial"/>
          <w:sz w:val="24"/>
          <w:szCs w:val="24"/>
        </w:rPr>
      </w:pPr>
      <w:r w:rsidRPr="002946D1">
        <w:rPr>
          <w:rFonts w:eastAsia="Arial"/>
          <w:sz w:val="24"/>
          <w:szCs w:val="24"/>
        </w:rPr>
        <w:t>Competencias que cada programa deberá establecer y realizar su distribución en las asignaturas, al igual que en los procesos o dinámicas de interdisciplinariedad que se diseñen en el currículo según su modalidad, articulados con los respectivos resultados de aprendizaje que debe alcanzar el estudiante en su proceso de formación.</w:t>
      </w:r>
    </w:p>
    <w:p w14:paraId="707B3901" w14:textId="77777777" w:rsidR="005D0774" w:rsidRPr="002946D1" w:rsidRDefault="000A356B">
      <w:pPr>
        <w:widowControl/>
        <w:spacing w:before="240" w:after="240" w:line="360" w:lineRule="auto"/>
        <w:jc w:val="both"/>
        <w:rPr>
          <w:rFonts w:eastAsia="Arial"/>
          <w:sz w:val="24"/>
          <w:szCs w:val="24"/>
        </w:rPr>
      </w:pPr>
      <w:r w:rsidRPr="002946D1">
        <w:rPr>
          <w:rFonts w:eastAsia="Arial"/>
          <w:sz w:val="24"/>
          <w:szCs w:val="24"/>
        </w:rPr>
        <w:t>En la UCP los resultados de aprendizaje (RA) serán implementados según la política que busca en esencia direccionar los procesos, según la ruta para la implementación señala (Política RA, 2022, pp. 7 -9):</w:t>
      </w:r>
    </w:p>
    <w:p w14:paraId="4246D6B2" w14:textId="77777777" w:rsidR="005D0774" w:rsidRPr="002946D1" w:rsidRDefault="000A356B">
      <w:pPr>
        <w:widowControl/>
        <w:spacing w:before="240" w:after="240" w:line="360" w:lineRule="auto"/>
        <w:jc w:val="both"/>
        <w:rPr>
          <w:rFonts w:eastAsia="Arial"/>
          <w:sz w:val="24"/>
          <w:szCs w:val="24"/>
        </w:rPr>
      </w:pPr>
      <w:r w:rsidRPr="002946D1">
        <w:rPr>
          <w:rFonts w:eastAsia="Arial"/>
          <w:sz w:val="24"/>
          <w:szCs w:val="24"/>
        </w:rPr>
        <w:t>El Proyecto Educativo Institucional soporta la implementación de los Resultados de Aprendizaje (RA) de la UCP al indicar las formas de entender la educación y del ser y quehacer de la institución. A partir de allí se formula la Política de Resultados de Aprendizaje de la institución, la cual deberá articularse con las políticas de créditos académicos y de inclusión, según las necesidades de cada uno de los programas académicos.</w:t>
      </w:r>
    </w:p>
    <w:p w14:paraId="32A743E8" w14:textId="77777777" w:rsidR="005D0774" w:rsidRPr="002946D1" w:rsidRDefault="000A356B">
      <w:pPr>
        <w:widowControl/>
        <w:spacing w:before="240" w:after="240" w:line="360" w:lineRule="auto"/>
        <w:ind w:left="1420" w:hanging="720"/>
        <w:jc w:val="both"/>
        <w:rPr>
          <w:rFonts w:eastAsia="Arial"/>
          <w:sz w:val="24"/>
          <w:szCs w:val="24"/>
        </w:rPr>
      </w:pPr>
      <w:r w:rsidRPr="002946D1">
        <w:rPr>
          <w:rFonts w:eastAsia="Arial"/>
          <w:sz w:val="24"/>
          <w:szCs w:val="24"/>
        </w:rPr>
        <w:t>I.</w:t>
      </w:r>
      <w:r w:rsidRPr="002946D1">
        <w:rPr>
          <w:sz w:val="24"/>
          <w:szCs w:val="24"/>
        </w:rPr>
        <w:t xml:space="preserve">             </w:t>
      </w:r>
      <w:r w:rsidRPr="002946D1">
        <w:rPr>
          <w:rFonts w:eastAsia="Arial"/>
          <w:sz w:val="24"/>
          <w:szCs w:val="24"/>
        </w:rPr>
        <w:t xml:space="preserve">La institución formula las competencias institucionales acorde con el perfil del estudiante que se desea formar desde la </w:t>
      </w:r>
      <w:r w:rsidRPr="002946D1">
        <w:rPr>
          <w:rFonts w:eastAsia="Arial"/>
          <w:i/>
          <w:sz w:val="24"/>
          <w:szCs w:val="24"/>
        </w:rPr>
        <w:t>impronta institucional</w:t>
      </w:r>
      <w:r w:rsidRPr="002946D1">
        <w:rPr>
          <w:rFonts w:eastAsia="Arial"/>
          <w:sz w:val="24"/>
          <w:szCs w:val="24"/>
        </w:rPr>
        <w:t>, a través de la metodología definida para tal efecto. Posteriormente declarará los Resultados de Aprendizaje, sus indicadores [v2] y sus respectivas acciones, las estrategias de evaluación y la medición para su alcance; este proceso es responsabilidad del Consejo Académico.</w:t>
      </w:r>
    </w:p>
    <w:p w14:paraId="55E4DB92" w14:textId="77777777" w:rsidR="005D0774" w:rsidRPr="002946D1" w:rsidRDefault="000A356B">
      <w:pPr>
        <w:widowControl/>
        <w:spacing w:before="240" w:after="240" w:line="360" w:lineRule="auto"/>
        <w:ind w:left="1420" w:hanging="720"/>
        <w:jc w:val="both"/>
        <w:rPr>
          <w:rFonts w:eastAsia="Arial"/>
          <w:sz w:val="24"/>
          <w:szCs w:val="24"/>
        </w:rPr>
      </w:pPr>
      <w:r w:rsidRPr="002946D1">
        <w:rPr>
          <w:rFonts w:eastAsia="Arial"/>
          <w:sz w:val="24"/>
          <w:szCs w:val="24"/>
        </w:rPr>
        <w:t>II.</w:t>
      </w:r>
      <w:r w:rsidRPr="002946D1">
        <w:rPr>
          <w:sz w:val="24"/>
          <w:szCs w:val="24"/>
        </w:rPr>
        <w:t xml:space="preserve">            </w:t>
      </w:r>
      <w:r w:rsidRPr="002946D1">
        <w:rPr>
          <w:rFonts w:eastAsia="Arial"/>
          <w:sz w:val="24"/>
          <w:szCs w:val="24"/>
        </w:rPr>
        <w:t xml:space="preserve">Los Departamentos de Humanidades y Ciencias Básicas formulan una [v3] competencia genérica por departamento; y definen con los comités </w:t>
      </w:r>
      <w:r w:rsidRPr="002946D1">
        <w:rPr>
          <w:rFonts w:eastAsia="Arial"/>
          <w:sz w:val="24"/>
          <w:szCs w:val="24"/>
        </w:rPr>
        <w:lastRenderedPageBreak/>
        <w:t>curriculares de los programas de pregrado y posgrado el nivel de la competencia que se desea alcanzar, acorde con el propósito de formación de cada programa académico.</w:t>
      </w:r>
    </w:p>
    <w:p w14:paraId="47C84409" w14:textId="1B8DBCA7" w:rsidR="005D0774" w:rsidRPr="002946D1" w:rsidRDefault="000A356B">
      <w:pPr>
        <w:widowControl/>
        <w:spacing w:before="240" w:after="240" w:line="360" w:lineRule="auto"/>
        <w:ind w:left="1420" w:hanging="720"/>
        <w:jc w:val="both"/>
        <w:rPr>
          <w:rFonts w:eastAsia="Arial"/>
          <w:sz w:val="24"/>
          <w:szCs w:val="24"/>
        </w:rPr>
      </w:pPr>
      <w:r w:rsidRPr="002946D1">
        <w:rPr>
          <w:rFonts w:eastAsia="Arial"/>
          <w:sz w:val="24"/>
          <w:szCs w:val="24"/>
        </w:rPr>
        <w:t>III.</w:t>
      </w:r>
      <w:r w:rsidRPr="002946D1">
        <w:rPr>
          <w:sz w:val="24"/>
          <w:szCs w:val="24"/>
        </w:rPr>
        <w:t xml:space="preserve">          </w:t>
      </w:r>
      <w:r w:rsidR="00C6318E" w:rsidRPr="002946D1">
        <w:rPr>
          <w:sz w:val="24"/>
          <w:szCs w:val="24"/>
        </w:rPr>
        <w:tab/>
      </w:r>
      <w:r w:rsidRPr="002946D1">
        <w:rPr>
          <w:rFonts w:eastAsia="Arial"/>
          <w:sz w:val="24"/>
          <w:szCs w:val="24"/>
        </w:rPr>
        <w:t>Cada programa académico, de pregrado y posgrado, además de asumir esas competencias genéricas deberá formular una (1) [v4] competencia por área disciplinar, acorde al perfil de formación contenido en el documento maestro vigente o proyectado del programa.</w:t>
      </w:r>
    </w:p>
    <w:p w14:paraId="68E6D87F" w14:textId="29BDEAA8" w:rsidR="005D0774" w:rsidRPr="002946D1" w:rsidRDefault="000A356B">
      <w:pPr>
        <w:widowControl/>
        <w:spacing w:before="240" w:after="240" w:line="360" w:lineRule="auto"/>
        <w:ind w:left="1420" w:hanging="720"/>
        <w:jc w:val="both"/>
        <w:rPr>
          <w:rFonts w:eastAsia="Arial"/>
          <w:sz w:val="24"/>
          <w:szCs w:val="24"/>
        </w:rPr>
      </w:pPr>
      <w:r w:rsidRPr="002946D1">
        <w:rPr>
          <w:rFonts w:eastAsia="Arial"/>
          <w:sz w:val="24"/>
          <w:szCs w:val="24"/>
        </w:rPr>
        <w:t>IV.</w:t>
      </w:r>
      <w:r w:rsidRPr="002946D1">
        <w:rPr>
          <w:sz w:val="24"/>
          <w:szCs w:val="24"/>
        </w:rPr>
        <w:t xml:space="preserve">     </w:t>
      </w:r>
      <w:r w:rsidR="00C6318E" w:rsidRPr="002946D1">
        <w:rPr>
          <w:sz w:val="24"/>
          <w:szCs w:val="24"/>
        </w:rPr>
        <w:tab/>
      </w:r>
      <w:r w:rsidRPr="002946D1">
        <w:rPr>
          <w:sz w:val="24"/>
          <w:szCs w:val="24"/>
        </w:rPr>
        <w:t xml:space="preserve"> </w:t>
      </w:r>
      <w:r w:rsidRPr="002946D1">
        <w:rPr>
          <w:rFonts w:eastAsia="Arial"/>
          <w:sz w:val="24"/>
          <w:szCs w:val="24"/>
        </w:rPr>
        <w:t>Luego de la formulación de las competencias se procede a la declaración de los Resultados de Aprendizaje</w:t>
      </w:r>
      <w:r w:rsidR="00C64484" w:rsidRPr="002946D1">
        <w:rPr>
          <w:rFonts w:eastAsia="Arial"/>
          <w:sz w:val="24"/>
          <w:szCs w:val="24"/>
        </w:rPr>
        <w:t xml:space="preserve"> </w:t>
      </w:r>
      <w:r w:rsidRPr="002946D1">
        <w:rPr>
          <w:rFonts w:eastAsia="Arial"/>
          <w:sz w:val="24"/>
          <w:szCs w:val="24"/>
        </w:rPr>
        <w:t>al igual que los instrumentos, estrategias, actividades de nivelación y evaluación que se requieren para alcanzarlas. Estos RA deben ser lo más precisos posibles y máximo dos por competencia. (Utilizar Matriz).</w:t>
      </w:r>
    </w:p>
    <w:p w14:paraId="7B0C680F" w14:textId="278B114F" w:rsidR="005D0774" w:rsidRPr="002946D1" w:rsidRDefault="000A356B">
      <w:pPr>
        <w:widowControl/>
        <w:spacing w:before="240" w:after="240" w:line="360" w:lineRule="auto"/>
        <w:ind w:left="1420" w:hanging="720"/>
        <w:jc w:val="both"/>
        <w:rPr>
          <w:rFonts w:eastAsia="Arial"/>
          <w:sz w:val="24"/>
          <w:szCs w:val="24"/>
        </w:rPr>
      </w:pPr>
      <w:r w:rsidRPr="002946D1">
        <w:rPr>
          <w:rFonts w:eastAsia="Arial"/>
          <w:sz w:val="24"/>
          <w:szCs w:val="24"/>
        </w:rPr>
        <w:t>V.</w:t>
      </w:r>
      <w:r w:rsidRPr="002946D1">
        <w:rPr>
          <w:sz w:val="24"/>
          <w:szCs w:val="24"/>
        </w:rPr>
        <w:t xml:space="preserve">           </w:t>
      </w:r>
      <w:r w:rsidR="00C6318E" w:rsidRPr="002946D1">
        <w:rPr>
          <w:sz w:val="24"/>
          <w:szCs w:val="24"/>
        </w:rPr>
        <w:tab/>
      </w:r>
      <w:r w:rsidRPr="002946D1">
        <w:rPr>
          <w:rFonts w:eastAsia="Arial"/>
          <w:sz w:val="24"/>
          <w:szCs w:val="24"/>
        </w:rPr>
        <w:t>De forma simultánea a la declaración realizada por los Departamentos y Programas Académicos, se realiza el diseño de estrategias de enseñanza- aprendizaje articuladas con los apoyos de la Vicerrectoría de Proyecto de Vida [v6] y el Programa de Permanencia Estudiantil según la modalidad del programa académico. Igualmente, como los RA implican una transformación de la enseñanza centrada en los estudiantes, de ser necesario podrá gestionarse capacitación docente desde la Vicerrectoría Académica.</w:t>
      </w:r>
    </w:p>
    <w:p w14:paraId="2601052E" w14:textId="1D23D7D9" w:rsidR="005D0774" w:rsidRPr="002946D1" w:rsidRDefault="000A356B">
      <w:pPr>
        <w:widowControl/>
        <w:spacing w:before="240" w:after="240" w:line="360" w:lineRule="auto"/>
        <w:ind w:left="1420" w:hanging="720"/>
        <w:jc w:val="both"/>
        <w:rPr>
          <w:rFonts w:eastAsia="Arial"/>
          <w:sz w:val="24"/>
          <w:szCs w:val="24"/>
        </w:rPr>
      </w:pPr>
      <w:r w:rsidRPr="002946D1">
        <w:rPr>
          <w:rFonts w:eastAsia="Arial"/>
          <w:sz w:val="24"/>
          <w:szCs w:val="24"/>
        </w:rPr>
        <w:t xml:space="preserve">        </w:t>
      </w:r>
      <w:r w:rsidR="00C6318E" w:rsidRPr="002946D1">
        <w:rPr>
          <w:rFonts w:eastAsia="Arial"/>
          <w:sz w:val="24"/>
          <w:szCs w:val="24"/>
        </w:rPr>
        <w:tab/>
      </w:r>
      <w:r w:rsidRPr="002946D1">
        <w:rPr>
          <w:rFonts w:eastAsia="Arial"/>
          <w:sz w:val="24"/>
          <w:szCs w:val="24"/>
        </w:rPr>
        <w:t xml:space="preserve">Es importante tener en cuenta que los Comités Curriculares de cada programa, atendiendo a las directrices del Decreto 1330 de 2019 y el Acuerdo 02 de 2020, definirán las relaciones de trabajo con acompañamiento de los docentes y trabajo independiente que los estudiantes necesitan en cada asignatura para </w:t>
      </w:r>
      <w:r w:rsidRPr="002946D1">
        <w:rPr>
          <w:rFonts w:eastAsia="Arial"/>
          <w:sz w:val="24"/>
          <w:szCs w:val="24"/>
        </w:rPr>
        <w:lastRenderedPageBreak/>
        <w:t>alcanzar los RA. Esta revisión implica una reflexión curricular rigurosa y pertinente que proporcionará cambios significativos en la forma de enseñar la disciplina y la concepción de aprendizaje, en el cual la innovación educativa y el trabajo articulado entre asignaturas tendrán un lugar central.</w:t>
      </w:r>
    </w:p>
    <w:p w14:paraId="103087C3" w14:textId="77777777" w:rsidR="005D0774" w:rsidRPr="002946D1" w:rsidRDefault="000A356B">
      <w:pPr>
        <w:widowControl/>
        <w:spacing w:before="240" w:after="240" w:line="360" w:lineRule="auto"/>
        <w:ind w:left="1420" w:hanging="720"/>
        <w:jc w:val="both"/>
        <w:rPr>
          <w:rFonts w:eastAsia="Arial"/>
          <w:sz w:val="24"/>
          <w:szCs w:val="24"/>
        </w:rPr>
      </w:pPr>
      <w:r w:rsidRPr="002946D1">
        <w:rPr>
          <w:rFonts w:eastAsia="Arial"/>
          <w:sz w:val="24"/>
          <w:szCs w:val="24"/>
        </w:rPr>
        <w:t>VI.</w:t>
      </w:r>
      <w:r w:rsidRPr="002946D1">
        <w:rPr>
          <w:sz w:val="24"/>
          <w:szCs w:val="24"/>
        </w:rPr>
        <w:t xml:space="preserve">     </w:t>
      </w:r>
      <w:r w:rsidRPr="002946D1">
        <w:rPr>
          <w:sz w:val="24"/>
          <w:szCs w:val="24"/>
        </w:rPr>
        <w:tab/>
      </w:r>
      <w:r w:rsidRPr="002946D1">
        <w:rPr>
          <w:rFonts w:eastAsia="Arial"/>
          <w:sz w:val="24"/>
          <w:szCs w:val="24"/>
        </w:rPr>
        <w:t>El proceso de medición es importante para identificar el nivel alcanzado por los estudiantes en momentos definidos, que posibilitará la planeación y ejecución de acciones de mejora, pero no debe reducirse a una evaluación cuantitativa, ya que la evaluación formativa posibilita el enriquecimiento del proyecto educativo. Este proceso además posibilita el alcance de la calidad como compromiso institucional, articulado con el Sistema Interno de Aseguramiento de la Calidad, ya que la gestión de la calidad administrativa y la calidad académica apoya de forma sinérgica a los programas en el despliegue institucional de los RA.</w:t>
      </w:r>
    </w:p>
    <w:p w14:paraId="30D4F358" w14:textId="77777777" w:rsidR="005D0774" w:rsidRPr="002946D1" w:rsidRDefault="000A356B">
      <w:pPr>
        <w:widowControl/>
        <w:spacing w:before="240" w:after="240" w:line="360" w:lineRule="auto"/>
        <w:ind w:left="700"/>
        <w:jc w:val="both"/>
        <w:rPr>
          <w:rFonts w:eastAsia="Arial"/>
          <w:sz w:val="24"/>
          <w:szCs w:val="24"/>
        </w:rPr>
      </w:pPr>
      <w:r w:rsidRPr="002946D1">
        <w:rPr>
          <w:rFonts w:eastAsia="Arial"/>
          <w:sz w:val="24"/>
          <w:szCs w:val="24"/>
        </w:rPr>
        <w:t>Una vez se realice el ejercicio por parte de los Comités Curriculares, éste será validado por las Decanaturas, el Comité Central de Pedagogía y Currículo y la Vicerrectoría Académica respectivamente.</w:t>
      </w:r>
    </w:p>
    <w:p w14:paraId="748856F3" w14:textId="77777777" w:rsidR="005D0774" w:rsidRPr="002946D1" w:rsidRDefault="000A356B">
      <w:pPr>
        <w:widowControl/>
        <w:spacing w:before="240" w:after="240" w:line="360" w:lineRule="auto"/>
        <w:jc w:val="both"/>
        <w:rPr>
          <w:rFonts w:eastAsia="Arial"/>
          <w:sz w:val="24"/>
          <w:szCs w:val="24"/>
        </w:rPr>
      </w:pPr>
      <w:r w:rsidRPr="002946D1">
        <w:rPr>
          <w:rFonts w:eastAsia="Arial"/>
          <w:sz w:val="24"/>
          <w:szCs w:val="24"/>
        </w:rPr>
        <w:t>La política implica la articulación de las diferentes instancias involucradas como son el Sistema Interno de Aseguramiento de la Calidad, las estrategias de enseñanza- aprendizaje de los docentes, las herramientas pedagógicas (ej. los Colectivos de Estudiantes y Docentes) la autonomía de los estudiantes, y las disposiciones institucionales para la intervención de los aspectos por mejorar. En este sentido permite identificar las instancias académicas que intervienen en el proceso y la relación interdisciplinaria que debe darse al establecer una ruta de aprendizaje a la que le puede hacer seguimiento cada actor del sistema.</w:t>
      </w:r>
    </w:p>
    <w:p w14:paraId="2D7C9C45" w14:textId="31A9109E" w:rsidR="005D0774" w:rsidRPr="002946D1" w:rsidRDefault="000A356B">
      <w:pPr>
        <w:widowControl/>
        <w:spacing w:before="240" w:after="240" w:line="360" w:lineRule="auto"/>
        <w:jc w:val="both"/>
        <w:rPr>
          <w:rFonts w:eastAsia="Arial"/>
          <w:sz w:val="24"/>
          <w:szCs w:val="24"/>
        </w:rPr>
      </w:pPr>
      <w:r w:rsidRPr="002946D1">
        <w:rPr>
          <w:rFonts w:eastAsia="Arial"/>
          <w:sz w:val="24"/>
          <w:szCs w:val="24"/>
        </w:rPr>
        <w:lastRenderedPageBreak/>
        <w:t>Los RA al igual que los indicadores, deben estar construidos por personas expertas en la disciplina o el área del conocimiento, las cuales deben tener presente que en la universidad la valoración por indicadores según el nivel de desempeño de los resultados de aprendizaje debe estar direccionada por una</w:t>
      </w:r>
      <w:r w:rsidRPr="002946D1">
        <w:rPr>
          <w:rFonts w:eastAsia="Arial"/>
          <w:color w:val="FF0000"/>
          <w:sz w:val="24"/>
          <w:szCs w:val="24"/>
        </w:rPr>
        <w:t xml:space="preserve"> </w:t>
      </w:r>
      <w:r w:rsidRPr="002946D1">
        <w:rPr>
          <w:rFonts w:eastAsia="Arial"/>
          <w:sz w:val="24"/>
          <w:szCs w:val="24"/>
        </w:rPr>
        <w:t xml:space="preserve">retroalimentación constante que permita la mejora continua, lo cual implica dimensionar los momentos en que se evaluarán según los niveles esperados y direccionan las acciones de nivelación que se realizarán luego de obtener dichos resultados. Por lo tanto, </w:t>
      </w:r>
      <w:r w:rsidR="00C13D73" w:rsidRPr="002946D1">
        <w:rPr>
          <w:rFonts w:eastAsia="Arial"/>
          <w:sz w:val="24"/>
          <w:szCs w:val="24"/>
        </w:rPr>
        <w:t>la formulación de dichos indicadores los define</w:t>
      </w:r>
      <w:r w:rsidRPr="002946D1">
        <w:rPr>
          <w:rFonts w:eastAsia="Arial"/>
          <w:sz w:val="24"/>
          <w:szCs w:val="24"/>
        </w:rPr>
        <w:t xml:space="preserve"> los Comités Curriculares al identificar el nivel de desempeño deseado acorde a los propósitos formativos del programa, teniendo en cuenta el momento en el que se encuentra el estudiante al cursar la carrera, pues es claro que la exigencia en los primeros semestres es diferente a la de un estudiante que está a punto de graduarse o según el tipo de formación técnica, tecnológica o profesional.</w:t>
      </w:r>
    </w:p>
    <w:p w14:paraId="2083BD70" w14:textId="3DEF5BBC" w:rsidR="005D0774" w:rsidRPr="002946D1" w:rsidRDefault="000A356B">
      <w:pPr>
        <w:widowControl/>
        <w:spacing w:before="240" w:after="240" w:line="360" w:lineRule="auto"/>
        <w:jc w:val="both"/>
        <w:rPr>
          <w:rFonts w:eastAsia="Arial"/>
          <w:sz w:val="24"/>
          <w:szCs w:val="24"/>
        </w:rPr>
      </w:pPr>
      <w:r w:rsidRPr="002946D1">
        <w:rPr>
          <w:rFonts w:eastAsia="Arial"/>
          <w:sz w:val="24"/>
          <w:szCs w:val="24"/>
        </w:rPr>
        <w:t xml:space="preserve">El establecer los indicadores permitirá que en el </w:t>
      </w:r>
      <w:proofErr w:type="spellStart"/>
      <w:r w:rsidRPr="002946D1">
        <w:rPr>
          <w:rFonts w:eastAsia="Arial"/>
          <w:sz w:val="24"/>
          <w:szCs w:val="24"/>
        </w:rPr>
        <w:t>meso</w:t>
      </w:r>
      <w:proofErr w:type="spellEnd"/>
      <w:r w:rsidRPr="002946D1">
        <w:rPr>
          <w:rFonts w:eastAsia="Arial"/>
          <w:sz w:val="24"/>
          <w:szCs w:val="24"/>
        </w:rPr>
        <w:t xml:space="preserve"> y micro currículo (programa de asignatura y plan de curso) se pueda plantear el proceso de enseñanza aprendizaje y de evaluación, lo que posibilita asignar la calificación numérica o cualitativa según las rúbricas creadas para ello. Los indicadores posibilitan el conocimiento de todos los actores hacia objetivos conjuntos, lo que permitirá dirigir los esfuerzos y recursos institucionales.</w:t>
      </w:r>
    </w:p>
    <w:p w14:paraId="229F0913" w14:textId="77777777" w:rsidR="00C13D73" w:rsidRPr="002946D1" w:rsidRDefault="00C13D73">
      <w:pPr>
        <w:widowControl/>
        <w:spacing w:before="240" w:after="240" w:line="360" w:lineRule="auto"/>
        <w:jc w:val="both"/>
        <w:rPr>
          <w:rFonts w:eastAsia="Arial"/>
          <w:sz w:val="24"/>
          <w:szCs w:val="24"/>
        </w:rPr>
      </w:pPr>
    </w:p>
    <w:p w14:paraId="79073844" w14:textId="77777777" w:rsidR="005D0774" w:rsidRPr="002946D1" w:rsidRDefault="000A356B">
      <w:pPr>
        <w:pStyle w:val="Ttulo1"/>
        <w:numPr>
          <w:ilvl w:val="2"/>
          <w:numId w:val="7"/>
        </w:numPr>
        <w:spacing w:line="360" w:lineRule="auto"/>
        <w:jc w:val="both"/>
        <w:rPr>
          <w:rFonts w:eastAsia="Arial"/>
        </w:rPr>
      </w:pPr>
      <w:bookmarkStart w:id="10" w:name="_17dp8vu" w:colFirst="0" w:colLast="0"/>
      <w:bookmarkEnd w:id="10"/>
      <w:r w:rsidRPr="002946D1">
        <w:rPr>
          <w:rFonts w:eastAsia="Arial"/>
          <w:color w:val="000000"/>
        </w:rPr>
        <w:t>Áreas de Conocimiento</w:t>
      </w:r>
    </w:p>
    <w:p w14:paraId="25068CF4" w14:textId="77777777" w:rsidR="005D0774" w:rsidRPr="002946D1" w:rsidRDefault="005D0774">
      <w:pPr>
        <w:spacing w:line="360" w:lineRule="auto"/>
        <w:jc w:val="both"/>
        <w:rPr>
          <w:rFonts w:eastAsia="Arial"/>
          <w:sz w:val="24"/>
          <w:szCs w:val="24"/>
        </w:rPr>
      </w:pPr>
    </w:p>
    <w:p w14:paraId="075A370C" w14:textId="77777777" w:rsidR="005D0774" w:rsidRPr="002946D1" w:rsidRDefault="000A356B">
      <w:pPr>
        <w:widowControl/>
        <w:pBdr>
          <w:top w:val="nil"/>
          <w:left w:val="nil"/>
          <w:bottom w:val="nil"/>
          <w:right w:val="nil"/>
          <w:between w:val="nil"/>
        </w:pBdr>
        <w:spacing w:line="360" w:lineRule="auto"/>
        <w:jc w:val="both"/>
        <w:rPr>
          <w:rFonts w:eastAsia="Arial"/>
          <w:color w:val="000000"/>
          <w:sz w:val="24"/>
          <w:szCs w:val="24"/>
        </w:rPr>
      </w:pPr>
      <w:r w:rsidRPr="002946D1">
        <w:rPr>
          <w:rFonts w:eastAsia="Arial"/>
          <w:color w:val="000000"/>
          <w:sz w:val="24"/>
          <w:szCs w:val="24"/>
        </w:rPr>
        <w:t xml:space="preserve">De acuerdo con las competencias establecidas, se requiere identificar los campos de conocimiento necesarios para alcanzarlas lo cual refiere a las áreas de conocimiento necesarias para lograr el propósito de formación y su gradualidad en el plan de estudios, las cuales contemplan la forma de construcción y enseñanza que les es propia. Mirado desde los </w:t>
      </w:r>
      <w:r w:rsidRPr="002946D1">
        <w:rPr>
          <w:rFonts w:eastAsia="Arial"/>
          <w:color w:val="000000"/>
          <w:sz w:val="24"/>
          <w:szCs w:val="24"/>
        </w:rPr>
        <w:lastRenderedPageBreak/>
        <w:t>procesos del aprendizaje significativo, se refiere a que la nueva información adquiere significados para el estudiante, por interacción con conocimientos ya existentes en la estructura cognitiva, con cierto grado de estabilidad y claridad.</w:t>
      </w:r>
    </w:p>
    <w:p w14:paraId="2AFE8900" w14:textId="77777777" w:rsidR="005D0774" w:rsidRPr="002946D1" w:rsidRDefault="005D0774">
      <w:pPr>
        <w:spacing w:line="360" w:lineRule="auto"/>
        <w:jc w:val="both"/>
        <w:rPr>
          <w:rFonts w:eastAsia="Arial"/>
          <w:sz w:val="24"/>
          <w:szCs w:val="24"/>
        </w:rPr>
      </w:pPr>
    </w:p>
    <w:p w14:paraId="01DA7CFA" w14:textId="77777777" w:rsidR="005D0774" w:rsidRPr="002946D1" w:rsidRDefault="000A356B">
      <w:pPr>
        <w:widowControl/>
        <w:pBdr>
          <w:top w:val="nil"/>
          <w:left w:val="nil"/>
          <w:bottom w:val="nil"/>
          <w:right w:val="nil"/>
          <w:between w:val="nil"/>
        </w:pBdr>
        <w:spacing w:line="360" w:lineRule="auto"/>
        <w:jc w:val="both"/>
        <w:rPr>
          <w:rFonts w:eastAsia="Arial"/>
          <w:color w:val="000000"/>
          <w:sz w:val="24"/>
          <w:szCs w:val="24"/>
        </w:rPr>
      </w:pPr>
      <w:r w:rsidRPr="002946D1">
        <w:rPr>
          <w:rFonts w:eastAsia="Arial"/>
          <w:color w:val="000000"/>
          <w:sz w:val="24"/>
          <w:szCs w:val="24"/>
        </w:rPr>
        <w:t>Las fases de formación en el currículo se han asumido como un método para ordenar y comprender mejor la ruta del proceso por el que debe pasar el alumno para alcanzar las competencias finales. Esto permite que todas las actividades académicas y curriculares de cada una, se orienten a lograr un objetivo parcial, pero que está en íntima y directa relación con los propósitos finales de formación. Las fases de formación (por ejemplo, fase básica, disciplinar y profesional) tienen y guardan una estrecha relación entre sí, ya que en cada una se deben construir las ideas o conocimientos de anclaje o se convierten en aquellas sobre las cuales se pueden construir nuevos conocimientos cuando se llegue a la siguiente fase. Pero también se pueden entender en el sentido de la profundización y el desarrollo de habilidades y destrezas que se van perfeccionando con el ejercicio de la práctica y de nuevos retos por una mayor complejidad y dificultad de los problemas y asuntos que se deben abordar.</w:t>
      </w:r>
    </w:p>
    <w:p w14:paraId="35F92A3C" w14:textId="77777777" w:rsidR="005D0774" w:rsidRPr="002946D1" w:rsidRDefault="005D0774">
      <w:pPr>
        <w:spacing w:line="360" w:lineRule="auto"/>
        <w:jc w:val="both"/>
        <w:rPr>
          <w:rFonts w:eastAsia="Arial"/>
          <w:sz w:val="24"/>
          <w:szCs w:val="24"/>
        </w:rPr>
      </w:pPr>
    </w:p>
    <w:p w14:paraId="32D6081B" w14:textId="297050E5" w:rsidR="005D0774" w:rsidRPr="002946D1" w:rsidRDefault="000A356B">
      <w:pPr>
        <w:widowControl/>
        <w:pBdr>
          <w:top w:val="nil"/>
          <w:left w:val="nil"/>
          <w:bottom w:val="nil"/>
          <w:right w:val="nil"/>
          <w:between w:val="nil"/>
        </w:pBdr>
        <w:spacing w:line="360" w:lineRule="auto"/>
        <w:jc w:val="both"/>
        <w:rPr>
          <w:rFonts w:eastAsia="Arial"/>
          <w:color w:val="000000"/>
          <w:sz w:val="24"/>
          <w:szCs w:val="24"/>
        </w:rPr>
      </w:pPr>
      <w:r w:rsidRPr="002946D1">
        <w:rPr>
          <w:rFonts w:eastAsia="Arial"/>
          <w:color w:val="000000"/>
          <w:sz w:val="24"/>
          <w:szCs w:val="24"/>
        </w:rPr>
        <w:t xml:space="preserve">En este sentido, las competencias también son construcciones, son procesos que se van adquiriendo, perfeccionando y cualificando a lo largo de la vida, pero los resultados de aprendizaje son los que </w:t>
      </w:r>
      <w:r w:rsidR="00DE2A5A" w:rsidRPr="002946D1">
        <w:rPr>
          <w:rFonts w:eastAsia="Arial"/>
          <w:color w:val="000000"/>
          <w:sz w:val="24"/>
          <w:szCs w:val="24"/>
        </w:rPr>
        <w:t>deben</w:t>
      </w:r>
      <w:r w:rsidRPr="002946D1">
        <w:rPr>
          <w:rFonts w:eastAsia="Arial"/>
          <w:color w:val="000000"/>
          <w:sz w:val="24"/>
          <w:szCs w:val="24"/>
        </w:rPr>
        <w:t xml:space="preserve"> alcanzarse a lo largo de la carrera y es con lo que se compromete cada programa. Es por ello por lo que nuestro concepto de proyecto de vida es importante, porque deja clara la idea que nuestra propuesta educativa es la de ayudar a consolidar un proyecto de formación humana que se debe materializar y enriquecer en forma permanente y constante, es un proyecto de formación para la vida.</w:t>
      </w:r>
    </w:p>
    <w:p w14:paraId="5801C927" w14:textId="77777777" w:rsidR="005D0774" w:rsidRPr="002946D1" w:rsidRDefault="005D0774">
      <w:pPr>
        <w:spacing w:line="360" w:lineRule="auto"/>
        <w:jc w:val="both"/>
        <w:rPr>
          <w:rFonts w:eastAsia="Arial"/>
          <w:sz w:val="24"/>
          <w:szCs w:val="24"/>
        </w:rPr>
      </w:pPr>
    </w:p>
    <w:p w14:paraId="578EB2BC" w14:textId="77777777" w:rsidR="005D0774" w:rsidRPr="002946D1" w:rsidRDefault="000A356B">
      <w:pPr>
        <w:widowControl/>
        <w:pBdr>
          <w:top w:val="nil"/>
          <w:left w:val="nil"/>
          <w:bottom w:val="nil"/>
          <w:right w:val="nil"/>
          <w:between w:val="nil"/>
        </w:pBdr>
        <w:spacing w:line="360" w:lineRule="auto"/>
        <w:jc w:val="both"/>
        <w:rPr>
          <w:rFonts w:eastAsia="Arial"/>
          <w:color w:val="000000"/>
          <w:sz w:val="24"/>
          <w:szCs w:val="24"/>
        </w:rPr>
      </w:pPr>
      <w:r w:rsidRPr="002946D1">
        <w:rPr>
          <w:rFonts w:eastAsia="Arial"/>
          <w:color w:val="000000"/>
          <w:sz w:val="24"/>
          <w:szCs w:val="24"/>
        </w:rPr>
        <w:lastRenderedPageBreak/>
        <w:t>En la definición de áreas de conocimiento se debe identificar también las relaciones entre las disciplinas, en efecto existen diferentes criterios de relación.</w:t>
      </w:r>
    </w:p>
    <w:p w14:paraId="186BC0C6" w14:textId="77777777" w:rsidR="005D0774" w:rsidRPr="002946D1" w:rsidRDefault="005D0774">
      <w:pPr>
        <w:spacing w:line="360" w:lineRule="auto"/>
        <w:jc w:val="both"/>
        <w:rPr>
          <w:rFonts w:eastAsia="Arial"/>
          <w:sz w:val="24"/>
          <w:szCs w:val="24"/>
        </w:rPr>
      </w:pPr>
    </w:p>
    <w:p w14:paraId="78CF23AC" w14:textId="77777777" w:rsidR="005D0774" w:rsidRPr="002946D1" w:rsidRDefault="000A356B">
      <w:pPr>
        <w:widowControl/>
        <w:pBdr>
          <w:top w:val="nil"/>
          <w:left w:val="nil"/>
          <w:bottom w:val="nil"/>
          <w:right w:val="nil"/>
          <w:between w:val="nil"/>
        </w:pBdr>
        <w:spacing w:line="360" w:lineRule="auto"/>
        <w:jc w:val="both"/>
        <w:rPr>
          <w:rFonts w:eastAsia="Arial"/>
          <w:color w:val="000000"/>
          <w:sz w:val="24"/>
          <w:szCs w:val="24"/>
        </w:rPr>
      </w:pPr>
      <w:r w:rsidRPr="002946D1">
        <w:rPr>
          <w:rFonts w:eastAsia="Arial"/>
          <w:color w:val="000000"/>
          <w:sz w:val="24"/>
          <w:szCs w:val="24"/>
        </w:rPr>
        <w:t>Las disciplinas no juegan el mismo papel durante el proceso de reforma y gestión curricular, ni se relacionan del mismo modo en cada uno de los subprocesos que forman el conjunto, debido a lo cual se sugieren los siguientes criterios.</w:t>
      </w:r>
    </w:p>
    <w:p w14:paraId="3D988315" w14:textId="77777777" w:rsidR="005D0774" w:rsidRPr="002946D1" w:rsidRDefault="005D0774">
      <w:pPr>
        <w:spacing w:line="360" w:lineRule="auto"/>
        <w:jc w:val="both"/>
        <w:rPr>
          <w:rFonts w:eastAsia="Arial"/>
          <w:sz w:val="24"/>
          <w:szCs w:val="24"/>
        </w:rPr>
      </w:pPr>
    </w:p>
    <w:p w14:paraId="1EE99160" w14:textId="77777777" w:rsidR="005D0774" w:rsidRPr="002946D1" w:rsidRDefault="000A356B">
      <w:pPr>
        <w:widowControl/>
        <w:pBdr>
          <w:top w:val="nil"/>
          <w:left w:val="nil"/>
          <w:bottom w:val="nil"/>
          <w:right w:val="nil"/>
          <w:between w:val="nil"/>
        </w:pBdr>
        <w:spacing w:line="360" w:lineRule="auto"/>
        <w:jc w:val="both"/>
        <w:rPr>
          <w:rFonts w:eastAsia="Arial"/>
          <w:color w:val="000000"/>
          <w:sz w:val="24"/>
          <w:szCs w:val="24"/>
        </w:rPr>
      </w:pPr>
      <w:r w:rsidRPr="002946D1">
        <w:rPr>
          <w:rFonts w:eastAsia="Arial"/>
          <w:b/>
          <w:color w:val="000000"/>
          <w:sz w:val="24"/>
          <w:szCs w:val="24"/>
        </w:rPr>
        <w:t>Disciplinariedad:</w:t>
      </w:r>
      <w:r w:rsidRPr="002946D1">
        <w:rPr>
          <w:rFonts w:eastAsia="Arial"/>
          <w:color w:val="000000"/>
          <w:sz w:val="24"/>
          <w:szCs w:val="24"/>
        </w:rPr>
        <w:t xml:space="preserve"> proceso de construcción de una tradición epistemológica, teórica y metodológica en torno a un objeto o campo del conocimiento que ha decantado una disciplina.</w:t>
      </w:r>
    </w:p>
    <w:p w14:paraId="017AD410" w14:textId="77777777" w:rsidR="005D0774" w:rsidRPr="002946D1" w:rsidRDefault="005D0774">
      <w:pPr>
        <w:spacing w:line="360" w:lineRule="auto"/>
        <w:jc w:val="both"/>
        <w:rPr>
          <w:rFonts w:eastAsia="Arial"/>
          <w:sz w:val="24"/>
          <w:szCs w:val="24"/>
        </w:rPr>
      </w:pPr>
    </w:p>
    <w:p w14:paraId="60262887" w14:textId="77777777" w:rsidR="005D0774" w:rsidRPr="002946D1" w:rsidRDefault="000A356B">
      <w:pPr>
        <w:widowControl/>
        <w:pBdr>
          <w:top w:val="nil"/>
          <w:left w:val="nil"/>
          <w:bottom w:val="nil"/>
          <w:right w:val="nil"/>
          <w:between w:val="nil"/>
        </w:pBdr>
        <w:spacing w:line="360" w:lineRule="auto"/>
        <w:jc w:val="both"/>
        <w:rPr>
          <w:rFonts w:eastAsia="Arial"/>
          <w:color w:val="000000"/>
          <w:sz w:val="24"/>
          <w:szCs w:val="24"/>
        </w:rPr>
      </w:pPr>
      <w:r w:rsidRPr="002946D1">
        <w:rPr>
          <w:rFonts w:eastAsia="Arial"/>
          <w:b/>
          <w:color w:val="000000"/>
          <w:sz w:val="24"/>
          <w:szCs w:val="24"/>
        </w:rPr>
        <w:t>Multidisciplinariedad:</w:t>
      </w:r>
      <w:r w:rsidRPr="002946D1">
        <w:rPr>
          <w:rFonts w:eastAsia="Arial"/>
          <w:color w:val="000000"/>
          <w:sz w:val="24"/>
          <w:szCs w:val="24"/>
        </w:rPr>
        <w:t xml:space="preserve"> es una forma de colaboración en el que más de dos disciplinas participan en torno a un objeto o campo del conocimiento sin perder su esencia y su abordaje metodológico.</w:t>
      </w:r>
    </w:p>
    <w:p w14:paraId="32ED9E28" w14:textId="77777777" w:rsidR="005D0774" w:rsidRPr="002946D1" w:rsidRDefault="005D0774">
      <w:pPr>
        <w:spacing w:line="360" w:lineRule="auto"/>
        <w:jc w:val="both"/>
        <w:rPr>
          <w:rFonts w:eastAsia="Arial"/>
          <w:sz w:val="24"/>
          <w:szCs w:val="24"/>
        </w:rPr>
      </w:pPr>
    </w:p>
    <w:p w14:paraId="60D9450A" w14:textId="77777777" w:rsidR="005D0774" w:rsidRPr="002946D1" w:rsidRDefault="000A356B">
      <w:pPr>
        <w:widowControl/>
        <w:pBdr>
          <w:top w:val="nil"/>
          <w:left w:val="nil"/>
          <w:bottom w:val="nil"/>
          <w:right w:val="nil"/>
          <w:between w:val="nil"/>
        </w:pBdr>
        <w:spacing w:line="360" w:lineRule="auto"/>
        <w:jc w:val="both"/>
        <w:rPr>
          <w:rFonts w:eastAsia="Arial"/>
          <w:color w:val="000000"/>
          <w:sz w:val="24"/>
          <w:szCs w:val="24"/>
        </w:rPr>
      </w:pPr>
      <w:r w:rsidRPr="002946D1">
        <w:rPr>
          <w:rFonts w:eastAsia="Arial"/>
          <w:b/>
          <w:color w:val="000000"/>
          <w:sz w:val="24"/>
          <w:szCs w:val="24"/>
        </w:rPr>
        <w:t>Interdisciplinariedad:</w:t>
      </w:r>
      <w:r w:rsidRPr="002946D1">
        <w:rPr>
          <w:rFonts w:eastAsia="Arial"/>
          <w:color w:val="000000"/>
          <w:sz w:val="24"/>
          <w:szCs w:val="24"/>
        </w:rPr>
        <w:t xml:space="preserve"> es otra forma de colaboración del proceso de interacción e integración en torno a un objeto de estudio o campo de conocimiento</w:t>
      </w:r>
      <w:r w:rsidRPr="002946D1">
        <w:rPr>
          <w:rFonts w:eastAsia="Arial"/>
          <w:i/>
          <w:color w:val="000000"/>
          <w:sz w:val="24"/>
          <w:szCs w:val="24"/>
        </w:rPr>
        <w:t xml:space="preserve">, </w:t>
      </w:r>
      <w:r w:rsidRPr="002946D1">
        <w:rPr>
          <w:rFonts w:eastAsia="Arial"/>
          <w:color w:val="000000"/>
          <w:sz w:val="24"/>
          <w:szCs w:val="24"/>
        </w:rPr>
        <w:t>que se está abordando desde diferentes disciplinas de forma más compleja en el marco de un proceso formativo, investigativo o de intervención.</w:t>
      </w:r>
    </w:p>
    <w:p w14:paraId="0A3A68AD" w14:textId="77777777" w:rsidR="005D0774" w:rsidRPr="002946D1" w:rsidRDefault="005D0774">
      <w:pPr>
        <w:spacing w:line="360" w:lineRule="auto"/>
        <w:jc w:val="both"/>
        <w:rPr>
          <w:rFonts w:eastAsia="Arial"/>
          <w:sz w:val="24"/>
          <w:szCs w:val="24"/>
        </w:rPr>
      </w:pPr>
    </w:p>
    <w:p w14:paraId="7DCE78BB" w14:textId="77777777" w:rsidR="005D0774" w:rsidRPr="002946D1" w:rsidRDefault="000A356B">
      <w:pPr>
        <w:widowControl/>
        <w:pBdr>
          <w:top w:val="nil"/>
          <w:left w:val="nil"/>
          <w:bottom w:val="nil"/>
          <w:right w:val="nil"/>
          <w:between w:val="nil"/>
        </w:pBdr>
        <w:spacing w:line="360" w:lineRule="auto"/>
        <w:jc w:val="both"/>
        <w:rPr>
          <w:rFonts w:eastAsia="Arial"/>
          <w:color w:val="000000"/>
          <w:sz w:val="24"/>
          <w:szCs w:val="24"/>
        </w:rPr>
      </w:pPr>
      <w:r w:rsidRPr="002946D1">
        <w:rPr>
          <w:rFonts w:eastAsia="Arial"/>
          <w:b/>
          <w:color w:val="000000"/>
          <w:sz w:val="24"/>
          <w:szCs w:val="24"/>
        </w:rPr>
        <w:t>Transdisciplinariedad:</w:t>
      </w:r>
      <w:r w:rsidRPr="002946D1">
        <w:rPr>
          <w:rFonts w:eastAsia="Arial"/>
          <w:color w:val="000000"/>
          <w:sz w:val="24"/>
          <w:szCs w:val="24"/>
        </w:rPr>
        <w:t xml:space="preserve"> proceso de trabajo investigativo entre disciplinas alrededor de un fenómeno complejo de la realidad que no está bien definido, difícilmente comprensible desde un sólo enfoque disciplinar, el resultado deviene algunas veces en unas nuevas metodologías para construirlo como objeto o campo del conocimiento particular.</w:t>
      </w:r>
    </w:p>
    <w:p w14:paraId="74FA8D80" w14:textId="77777777" w:rsidR="005D0774" w:rsidRPr="002946D1" w:rsidRDefault="005D0774">
      <w:pPr>
        <w:spacing w:line="360" w:lineRule="auto"/>
        <w:jc w:val="both"/>
        <w:rPr>
          <w:rFonts w:eastAsia="Arial"/>
          <w:sz w:val="24"/>
          <w:szCs w:val="24"/>
        </w:rPr>
      </w:pPr>
    </w:p>
    <w:p w14:paraId="4B13532C" w14:textId="77777777" w:rsidR="005D0774" w:rsidRPr="002946D1" w:rsidRDefault="000A356B">
      <w:pPr>
        <w:widowControl/>
        <w:pBdr>
          <w:top w:val="nil"/>
          <w:left w:val="nil"/>
          <w:bottom w:val="nil"/>
          <w:right w:val="nil"/>
          <w:between w:val="nil"/>
        </w:pBdr>
        <w:spacing w:line="360" w:lineRule="auto"/>
        <w:jc w:val="both"/>
        <w:rPr>
          <w:rFonts w:eastAsia="Arial"/>
          <w:color w:val="000000"/>
          <w:sz w:val="24"/>
          <w:szCs w:val="24"/>
        </w:rPr>
      </w:pPr>
      <w:r w:rsidRPr="002946D1">
        <w:rPr>
          <w:rFonts w:eastAsia="Arial"/>
          <w:b/>
          <w:color w:val="000000"/>
          <w:sz w:val="24"/>
          <w:szCs w:val="24"/>
        </w:rPr>
        <w:lastRenderedPageBreak/>
        <w:t>Transversalidad:</w:t>
      </w:r>
      <w:r w:rsidRPr="002946D1">
        <w:rPr>
          <w:rFonts w:eastAsia="Arial"/>
          <w:color w:val="000000"/>
          <w:sz w:val="24"/>
          <w:szCs w:val="24"/>
        </w:rPr>
        <w:t xml:space="preserve"> abordaje de un saber que institucionalmente se considera necesario, mediante su inclusión orgánica en el currículo.</w:t>
      </w:r>
    </w:p>
    <w:p w14:paraId="77926707" w14:textId="4A2BE635" w:rsidR="005D0774" w:rsidRPr="002946D1" w:rsidRDefault="005D0774">
      <w:pPr>
        <w:spacing w:line="360" w:lineRule="auto"/>
        <w:rPr>
          <w:rFonts w:eastAsia="Arial"/>
          <w:b/>
          <w:color w:val="000000"/>
          <w:sz w:val="24"/>
          <w:szCs w:val="24"/>
        </w:rPr>
      </w:pPr>
    </w:p>
    <w:p w14:paraId="46877473" w14:textId="77777777" w:rsidR="005D0774" w:rsidRPr="002946D1" w:rsidRDefault="000A356B">
      <w:pPr>
        <w:pStyle w:val="Ttulo1"/>
        <w:numPr>
          <w:ilvl w:val="2"/>
          <w:numId w:val="7"/>
        </w:numPr>
        <w:spacing w:line="360" w:lineRule="auto"/>
        <w:jc w:val="both"/>
        <w:rPr>
          <w:rFonts w:eastAsia="Arial"/>
        </w:rPr>
      </w:pPr>
      <w:bookmarkStart w:id="11" w:name="_3rdcrjn" w:colFirst="0" w:colLast="0"/>
      <w:bookmarkEnd w:id="11"/>
      <w:r w:rsidRPr="002946D1">
        <w:rPr>
          <w:rFonts w:eastAsia="Arial"/>
          <w:color w:val="000000"/>
        </w:rPr>
        <w:t>Flexibilidad</w:t>
      </w:r>
    </w:p>
    <w:p w14:paraId="558B31D3" w14:textId="77777777" w:rsidR="005D0774" w:rsidRPr="002946D1" w:rsidRDefault="005D0774">
      <w:pPr>
        <w:spacing w:line="360" w:lineRule="auto"/>
        <w:jc w:val="both"/>
        <w:rPr>
          <w:rFonts w:eastAsia="Arial"/>
          <w:sz w:val="24"/>
          <w:szCs w:val="24"/>
        </w:rPr>
      </w:pPr>
    </w:p>
    <w:p w14:paraId="58034185" w14:textId="77777777" w:rsidR="005D0774" w:rsidRPr="002946D1" w:rsidRDefault="000A356B">
      <w:pPr>
        <w:widowControl/>
        <w:pBdr>
          <w:top w:val="nil"/>
          <w:left w:val="nil"/>
          <w:bottom w:val="nil"/>
          <w:right w:val="nil"/>
          <w:between w:val="nil"/>
        </w:pBdr>
        <w:spacing w:line="360" w:lineRule="auto"/>
        <w:jc w:val="both"/>
        <w:rPr>
          <w:rFonts w:eastAsia="Arial"/>
          <w:color w:val="000000"/>
          <w:sz w:val="24"/>
          <w:szCs w:val="24"/>
        </w:rPr>
      </w:pPr>
      <w:r w:rsidRPr="002946D1">
        <w:rPr>
          <w:rFonts w:eastAsia="Arial"/>
          <w:color w:val="000000"/>
          <w:sz w:val="24"/>
          <w:szCs w:val="24"/>
        </w:rPr>
        <w:t>Ante la flexibilidad pueden señalarse tres formas de entenderse. La primera se refiere a la necesidad de adaptación que tiene un programa con respecto a las demandas sociales y disciplinares (los avances del conocimiento). Se refiere a un atributo administrativo y organizacional, en tanto capacidad de ajuste. Y en este sentido el currículo se debe comprender como un diseño pedagógico cambiante y adaptable a las nuevas condiciones del contexto.</w:t>
      </w:r>
    </w:p>
    <w:p w14:paraId="0FF56B4E" w14:textId="77777777" w:rsidR="005D0774" w:rsidRPr="002946D1" w:rsidRDefault="005D0774">
      <w:pPr>
        <w:spacing w:line="360" w:lineRule="auto"/>
        <w:jc w:val="both"/>
        <w:rPr>
          <w:rFonts w:eastAsia="Arial"/>
          <w:color w:val="000000"/>
          <w:sz w:val="24"/>
          <w:szCs w:val="24"/>
        </w:rPr>
      </w:pPr>
    </w:p>
    <w:p w14:paraId="55223699" w14:textId="77777777" w:rsidR="005D0774" w:rsidRPr="002946D1" w:rsidRDefault="000A356B">
      <w:pPr>
        <w:widowControl/>
        <w:pBdr>
          <w:top w:val="nil"/>
          <w:left w:val="nil"/>
          <w:bottom w:val="nil"/>
          <w:right w:val="nil"/>
          <w:between w:val="nil"/>
        </w:pBdr>
        <w:spacing w:line="360" w:lineRule="auto"/>
        <w:jc w:val="both"/>
        <w:rPr>
          <w:rFonts w:eastAsia="Arial"/>
          <w:color w:val="000000"/>
          <w:sz w:val="24"/>
          <w:szCs w:val="24"/>
        </w:rPr>
      </w:pPr>
      <w:r w:rsidRPr="002946D1">
        <w:rPr>
          <w:rFonts w:eastAsia="Arial"/>
          <w:color w:val="000000"/>
          <w:sz w:val="24"/>
          <w:szCs w:val="24"/>
        </w:rPr>
        <w:t xml:space="preserve">La segunda forma de entender la flexibilidad supone un desplazamiento de lo institucional hacia el sujeto educable, en el sentido de posibilitar mayor autonomía al estudiante, para que el currículo responda mejor a sus necesidades, potencialidades e intereses. El estudiante puede intervenir en el diseño de su propio plan de formación para responder a sus áreas de interés </w:t>
      </w:r>
      <w:r w:rsidRPr="002946D1">
        <w:rPr>
          <w:rFonts w:eastAsia="Arial"/>
          <w:sz w:val="24"/>
          <w:szCs w:val="24"/>
        </w:rPr>
        <w:t>o</w:t>
      </w:r>
      <w:r w:rsidRPr="002946D1">
        <w:rPr>
          <w:rFonts w:eastAsia="Arial"/>
          <w:color w:val="000000"/>
          <w:sz w:val="24"/>
          <w:szCs w:val="24"/>
        </w:rPr>
        <w:t xml:space="preserve"> competencias, no todos tienen las mismas habilidades y preferencias. En los programas de la Universidad Católica de Pereira, se han establecido criterios para el componente flexible que consiste en diferentes estrategias, como modalidades, oferta de asignaturas electivas, optativas, rutas formativas, doble titulación, </w:t>
      </w:r>
      <w:proofErr w:type="spellStart"/>
      <w:r w:rsidRPr="002946D1">
        <w:rPr>
          <w:rFonts w:eastAsia="Arial"/>
          <w:color w:val="000000"/>
          <w:sz w:val="24"/>
          <w:szCs w:val="24"/>
        </w:rPr>
        <w:t>coterminalidad</w:t>
      </w:r>
      <w:proofErr w:type="spellEnd"/>
      <w:r w:rsidRPr="002946D1">
        <w:rPr>
          <w:rFonts w:eastAsia="Arial"/>
          <w:color w:val="000000"/>
          <w:sz w:val="24"/>
          <w:szCs w:val="24"/>
        </w:rPr>
        <w:t>, movilidad nacional e internacional, al igual que el apoyo en las TIC como complemento de la formación humana y profesional.</w:t>
      </w:r>
    </w:p>
    <w:p w14:paraId="1C956C51" w14:textId="77777777" w:rsidR="005D0774" w:rsidRPr="002946D1" w:rsidRDefault="005D0774">
      <w:pPr>
        <w:widowControl/>
        <w:pBdr>
          <w:top w:val="nil"/>
          <w:left w:val="nil"/>
          <w:bottom w:val="nil"/>
          <w:right w:val="nil"/>
          <w:between w:val="nil"/>
        </w:pBdr>
        <w:spacing w:line="360" w:lineRule="auto"/>
        <w:jc w:val="both"/>
        <w:rPr>
          <w:rFonts w:eastAsia="Arial"/>
          <w:sz w:val="24"/>
          <w:szCs w:val="24"/>
        </w:rPr>
      </w:pPr>
    </w:p>
    <w:p w14:paraId="2B692603" w14:textId="4A225BBC" w:rsidR="005D0774" w:rsidRPr="002946D1" w:rsidRDefault="000A356B">
      <w:pPr>
        <w:widowControl/>
        <w:pBdr>
          <w:top w:val="nil"/>
          <w:left w:val="nil"/>
          <w:bottom w:val="nil"/>
          <w:right w:val="nil"/>
          <w:between w:val="nil"/>
        </w:pBdr>
        <w:spacing w:line="360" w:lineRule="auto"/>
        <w:jc w:val="both"/>
        <w:rPr>
          <w:rFonts w:eastAsia="Arial"/>
          <w:sz w:val="24"/>
          <w:szCs w:val="24"/>
        </w:rPr>
      </w:pPr>
      <w:r w:rsidRPr="002946D1">
        <w:rPr>
          <w:rFonts w:eastAsia="Arial"/>
          <w:sz w:val="24"/>
          <w:szCs w:val="24"/>
        </w:rPr>
        <w:t xml:space="preserve">Si bien estas estrategias de flexibilidad son importantes, toma especial relevancia la </w:t>
      </w:r>
      <w:proofErr w:type="spellStart"/>
      <w:r w:rsidRPr="002946D1">
        <w:rPr>
          <w:rFonts w:eastAsia="Arial"/>
          <w:sz w:val="24"/>
          <w:szCs w:val="24"/>
        </w:rPr>
        <w:t>coterminalidad</w:t>
      </w:r>
      <w:proofErr w:type="spellEnd"/>
      <w:r w:rsidRPr="002946D1">
        <w:rPr>
          <w:rFonts w:eastAsia="Arial"/>
          <w:sz w:val="24"/>
          <w:szCs w:val="24"/>
        </w:rPr>
        <w:t xml:space="preserve">, en cuanto busca que el estudiante y la Universidad “tracen un plan de vida </w:t>
      </w:r>
      <w:r w:rsidRPr="002946D1">
        <w:rPr>
          <w:rFonts w:eastAsia="Arial"/>
          <w:sz w:val="24"/>
          <w:szCs w:val="24"/>
        </w:rPr>
        <w:lastRenderedPageBreak/>
        <w:t xml:space="preserve">académico juntos”, es decir, logren desplegar en el estudiante y, en el marco de su proyecto de vida, una trayectoria educativa cada vez más completa, la cual dinamiza una ruta de aprendizaje progresivo por los diferentes niveles de formación teniendo en cuenta los tiempos, ritmos y dinámicas que cada estudiante posee, de manera que se constituye en un escenario para el crecimiento personal y académico continuo. Las determinantes de esta estrategia de flexibilidad se encuentran en los lineamientos institucionales referidos a las distintas modalidades </w:t>
      </w:r>
      <w:r w:rsidR="00C13D73" w:rsidRPr="002946D1">
        <w:rPr>
          <w:rFonts w:eastAsia="Arial"/>
          <w:sz w:val="24"/>
          <w:szCs w:val="24"/>
        </w:rPr>
        <w:t xml:space="preserve">de </w:t>
      </w:r>
      <w:proofErr w:type="spellStart"/>
      <w:r w:rsidR="00C13D73" w:rsidRPr="002946D1">
        <w:rPr>
          <w:rFonts w:eastAsia="Arial"/>
          <w:sz w:val="24"/>
          <w:szCs w:val="24"/>
        </w:rPr>
        <w:t>coterminalidad</w:t>
      </w:r>
      <w:proofErr w:type="spellEnd"/>
      <w:r w:rsidRPr="002946D1">
        <w:rPr>
          <w:rFonts w:eastAsia="Arial"/>
          <w:sz w:val="24"/>
          <w:szCs w:val="24"/>
        </w:rPr>
        <w:t xml:space="preserve">. </w:t>
      </w:r>
    </w:p>
    <w:p w14:paraId="7BE3F89C" w14:textId="77777777" w:rsidR="005D0774" w:rsidRPr="002946D1" w:rsidRDefault="005D0774">
      <w:pPr>
        <w:spacing w:line="360" w:lineRule="auto"/>
        <w:jc w:val="both"/>
        <w:rPr>
          <w:rFonts w:eastAsia="Arial"/>
          <w:color w:val="000000"/>
          <w:sz w:val="24"/>
          <w:szCs w:val="24"/>
        </w:rPr>
      </w:pPr>
    </w:p>
    <w:p w14:paraId="73C5695C" w14:textId="77777777" w:rsidR="005D0774" w:rsidRPr="002946D1" w:rsidRDefault="000A356B">
      <w:pPr>
        <w:widowControl/>
        <w:pBdr>
          <w:top w:val="nil"/>
          <w:left w:val="nil"/>
          <w:bottom w:val="nil"/>
          <w:right w:val="nil"/>
          <w:between w:val="nil"/>
        </w:pBdr>
        <w:spacing w:line="360" w:lineRule="auto"/>
        <w:jc w:val="both"/>
        <w:rPr>
          <w:rFonts w:eastAsia="Arial"/>
          <w:color w:val="000000"/>
          <w:sz w:val="24"/>
          <w:szCs w:val="24"/>
        </w:rPr>
      </w:pPr>
      <w:r w:rsidRPr="002946D1">
        <w:rPr>
          <w:rFonts w:eastAsia="Arial"/>
          <w:color w:val="000000"/>
          <w:sz w:val="24"/>
          <w:szCs w:val="24"/>
        </w:rPr>
        <w:t>La Tercera forma de entender la flexibilidad es desde la educación superior inclusiva, la cual es posible gracias al currículo abierto y flexible entendido como el conjunto de disposiciones educativas encaminadas a desarrollar cultura, políticas y prácticas que reconocen e intervienen la diversidad como algo común en el contexto educativo, propiciando los mecanismos para garantizar la calidad educativa, el acceso a la información, la participación en experiencias de aprendizaje diversas y el logro de los objetivos formativos.</w:t>
      </w:r>
    </w:p>
    <w:p w14:paraId="7767F5D0" w14:textId="77777777" w:rsidR="005D0774" w:rsidRPr="002946D1" w:rsidRDefault="005D0774">
      <w:pPr>
        <w:spacing w:line="360" w:lineRule="auto"/>
        <w:jc w:val="both"/>
        <w:rPr>
          <w:rFonts w:eastAsia="Arial"/>
          <w:color w:val="000000"/>
          <w:sz w:val="24"/>
          <w:szCs w:val="24"/>
        </w:rPr>
      </w:pPr>
    </w:p>
    <w:p w14:paraId="6A4E3574" w14:textId="77777777" w:rsidR="005D0774" w:rsidRPr="002946D1" w:rsidRDefault="000A356B">
      <w:pPr>
        <w:spacing w:line="360" w:lineRule="auto"/>
        <w:jc w:val="both"/>
        <w:rPr>
          <w:rFonts w:eastAsia="Arial"/>
          <w:color w:val="000000"/>
          <w:sz w:val="24"/>
          <w:szCs w:val="24"/>
        </w:rPr>
      </w:pPr>
      <w:r w:rsidRPr="002946D1">
        <w:rPr>
          <w:rFonts w:eastAsia="Arial"/>
          <w:color w:val="000000"/>
          <w:sz w:val="24"/>
          <w:szCs w:val="24"/>
        </w:rPr>
        <w:t>Por consiguiente, el proyecto curricular abierto y flexible, se hace efectivo, desde diferentes ámbitos de concreción: institucional, programa académico, de aula e individual, cada uno de ellos con corresponsables del proceso curricular inclusivo.</w:t>
      </w:r>
    </w:p>
    <w:p w14:paraId="55659DF2" w14:textId="77777777" w:rsidR="005D0774" w:rsidRPr="002946D1" w:rsidRDefault="000A356B">
      <w:pPr>
        <w:spacing w:line="360" w:lineRule="auto"/>
        <w:jc w:val="both"/>
        <w:rPr>
          <w:rFonts w:eastAsia="Arial"/>
          <w:color w:val="000000"/>
          <w:sz w:val="24"/>
          <w:szCs w:val="24"/>
        </w:rPr>
      </w:pPr>
      <w:r w:rsidRPr="002946D1">
        <w:rPr>
          <w:rFonts w:eastAsia="Arial"/>
          <w:color w:val="000000"/>
          <w:sz w:val="24"/>
          <w:szCs w:val="24"/>
        </w:rPr>
        <w:t>En el ámbito institucional, se establecen lineamientos y directrices en función de los objetivos formativos enfocados en la atención a la diversidad y criterios de educación inclusiva enmarcados en la filosofía institucional, propuestos en el PEI. Lo que implica que la institución movilice el diseño y la implementación de productos, entornos, programas y servicios que permitan a los estudiantes alcanzar los objetivos y las competencias propias del programa que cursa.</w:t>
      </w:r>
    </w:p>
    <w:p w14:paraId="366941F4" w14:textId="77777777" w:rsidR="005D0774" w:rsidRPr="002946D1" w:rsidRDefault="005D0774">
      <w:pPr>
        <w:spacing w:line="360" w:lineRule="auto"/>
        <w:jc w:val="both"/>
        <w:rPr>
          <w:rFonts w:eastAsia="Arial"/>
          <w:color w:val="000000"/>
          <w:sz w:val="24"/>
          <w:szCs w:val="24"/>
        </w:rPr>
      </w:pPr>
    </w:p>
    <w:p w14:paraId="7F13FCD6" w14:textId="0B17438E" w:rsidR="005D0774" w:rsidRPr="002946D1" w:rsidRDefault="000A356B">
      <w:pPr>
        <w:spacing w:line="360" w:lineRule="auto"/>
        <w:jc w:val="both"/>
        <w:rPr>
          <w:rFonts w:eastAsia="Arial"/>
          <w:color w:val="000000"/>
          <w:sz w:val="24"/>
          <w:szCs w:val="24"/>
        </w:rPr>
      </w:pPr>
      <w:r w:rsidRPr="002946D1">
        <w:rPr>
          <w:rFonts w:eastAsia="Arial"/>
          <w:color w:val="000000"/>
          <w:sz w:val="24"/>
          <w:szCs w:val="24"/>
        </w:rPr>
        <w:lastRenderedPageBreak/>
        <w:t xml:space="preserve">Como estrategia curricular transversal, la Universidad dispone de rutas de atención que permite abordar de manera integral la educación superior inclusiva, con ella se busca detectar, </w:t>
      </w:r>
      <w:proofErr w:type="spellStart"/>
      <w:r w:rsidRPr="002946D1">
        <w:rPr>
          <w:rFonts w:eastAsia="Arial"/>
          <w:color w:val="000000"/>
          <w:sz w:val="24"/>
          <w:szCs w:val="24"/>
        </w:rPr>
        <w:t>recepcionar</w:t>
      </w:r>
      <w:proofErr w:type="spellEnd"/>
      <w:r w:rsidRPr="002946D1">
        <w:rPr>
          <w:rFonts w:eastAsia="Arial"/>
          <w:color w:val="000000"/>
          <w:sz w:val="24"/>
          <w:szCs w:val="24"/>
        </w:rPr>
        <w:t>,</w:t>
      </w:r>
      <w:r w:rsidR="00C13D73" w:rsidRPr="002946D1">
        <w:rPr>
          <w:rFonts w:eastAsia="Arial"/>
          <w:color w:val="000000"/>
          <w:sz w:val="24"/>
          <w:szCs w:val="24"/>
        </w:rPr>
        <w:t xml:space="preserve"> </w:t>
      </w:r>
      <w:r w:rsidRPr="002946D1">
        <w:rPr>
          <w:rFonts w:eastAsia="Arial"/>
          <w:color w:val="000000"/>
          <w:sz w:val="24"/>
          <w:szCs w:val="24"/>
        </w:rPr>
        <w:t>atender, hacer seguimiento y movilizar atenciones externas en los diferentes procesos que implica la inclusión. Al tiempo que ha constituido dos comités para movilizar, implementar y mantener las estrategias de acción, principios y características dispuestos en la política y el programa de educación superior inclusiva, a saber: 1. Comité de Educación Superior Inclusiva, y 2. Comité de Género y Diversidades Sexuales.</w:t>
      </w:r>
    </w:p>
    <w:p w14:paraId="3CD79DB8" w14:textId="77777777" w:rsidR="005D0774" w:rsidRPr="002946D1" w:rsidRDefault="005D0774">
      <w:pPr>
        <w:spacing w:line="360" w:lineRule="auto"/>
        <w:jc w:val="both"/>
        <w:rPr>
          <w:rFonts w:eastAsia="Arial"/>
          <w:color w:val="000000"/>
          <w:sz w:val="24"/>
          <w:szCs w:val="24"/>
        </w:rPr>
      </w:pPr>
    </w:p>
    <w:p w14:paraId="36CA7EFA" w14:textId="77777777" w:rsidR="005D0774" w:rsidRPr="002946D1" w:rsidRDefault="000A356B">
      <w:pPr>
        <w:spacing w:line="360" w:lineRule="auto"/>
        <w:jc w:val="both"/>
        <w:rPr>
          <w:rFonts w:eastAsia="Arial"/>
          <w:color w:val="000000"/>
          <w:sz w:val="24"/>
          <w:szCs w:val="24"/>
        </w:rPr>
      </w:pPr>
      <w:r w:rsidRPr="002946D1">
        <w:rPr>
          <w:rFonts w:eastAsia="Arial"/>
          <w:color w:val="000000"/>
          <w:sz w:val="24"/>
          <w:szCs w:val="24"/>
        </w:rPr>
        <w:t>Desde el programa académico, el currículo abierto y flexible debe avanzar a la gestión curricular brindando criterios, orientaciones y modalidades para la adaptación y diversificación curricular. Esto supone que el proyecto educativo de programa y los programas de asignatura, consideren criterios para el diseño de prácticas pedagógicas según el diseño universal de aprendizaje (DUA), que maximicen las oportunidades, potencien el desarrollo y el aprendizaje y se minimicen las barreras educativas; lo cual conduce a promover la identificación de necesidades, preferencias y ritmos de aprendizaje de los estudiantes, la inclusión de las diferentes formas de representación de la información, el establecimiento de los múltiples medios de expresión de los aprendizajes en las dinámicas de evaluación y las diversas maneras de compromiso y participación de los estudiantes en los procesos de aprendizaje.</w:t>
      </w:r>
    </w:p>
    <w:p w14:paraId="1175FC36" w14:textId="77777777" w:rsidR="005D0774" w:rsidRPr="002946D1" w:rsidRDefault="005D0774">
      <w:pPr>
        <w:spacing w:line="360" w:lineRule="auto"/>
        <w:jc w:val="both"/>
        <w:rPr>
          <w:rFonts w:eastAsia="Arial"/>
          <w:color w:val="000000"/>
          <w:sz w:val="24"/>
          <w:szCs w:val="24"/>
        </w:rPr>
      </w:pPr>
    </w:p>
    <w:p w14:paraId="765970B7" w14:textId="77777777" w:rsidR="005D0774" w:rsidRPr="002946D1" w:rsidRDefault="000A356B">
      <w:pPr>
        <w:spacing w:line="360" w:lineRule="auto"/>
        <w:jc w:val="both"/>
        <w:rPr>
          <w:rFonts w:eastAsia="Arial"/>
          <w:color w:val="000000"/>
          <w:sz w:val="24"/>
          <w:szCs w:val="24"/>
        </w:rPr>
      </w:pPr>
      <w:r w:rsidRPr="002946D1">
        <w:rPr>
          <w:rFonts w:eastAsia="Arial"/>
          <w:color w:val="000000"/>
          <w:sz w:val="24"/>
          <w:szCs w:val="24"/>
        </w:rPr>
        <w:t xml:space="preserve">En relación con el proyecto curricular de aula, este hace referencia a la labor pedagógica y didáctica del docente, que contempla la planificación, ejecución y valoración de la enseñanza enmarcada en la concreción y adecuación de objetivos acordes a la fase de formación, etapa y área del conocimiento, disponiendo la secuenciación de contenidos, el desarrollo de actitudes y habilidades y la adecuación de los criterios de evaluación, según las necesidades </w:t>
      </w:r>
      <w:r w:rsidRPr="002946D1">
        <w:rPr>
          <w:rFonts w:eastAsia="Arial"/>
          <w:color w:val="000000"/>
          <w:sz w:val="24"/>
          <w:szCs w:val="24"/>
        </w:rPr>
        <w:lastRenderedPageBreak/>
        <w:t>del estudiante y las disposiciones institucionales y del programa antes señaladas.</w:t>
      </w:r>
    </w:p>
    <w:p w14:paraId="60461929" w14:textId="77777777" w:rsidR="005D0774" w:rsidRPr="002946D1" w:rsidRDefault="005D0774">
      <w:pPr>
        <w:spacing w:line="360" w:lineRule="auto"/>
        <w:jc w:val="both"/>
        <w:rPr>
          <w:rFonts w:eastAsia="Arial"/>
          <w:color w:val="000000"/>
          <w:sz w:val="24"/>
          <w:szCs w:val="24"/>
        </w:rPr>
      </w:pPr>
    </w:p>
    <w:p w14:paraId="7C401D52" w14:textId="77777777" w:rsidR="005D0774" w:rsidRPr="002946D1" w:rsidRDefault="000A356B">
      <w:pPr>
        <w:spacing w:line="360" w:lineRule="auto"/>
        <w:jc w:val="both"/>
        <w:rPr>
          <w:rFonts w:eastAsia="Arial"/>
          <w:color w:val="000000"/>
          <w:sz w:val="24"/>
          <w:szCs w:val="24"/>
        </w:rPr>
      </w:pPr>
      <w:r w:rsidRPr="002946D1">
        <w:rPr>
          <w:rFonts w:eastAsia="Arial"/>
          <w:color w:val="000000"/>
          <w:sz w:val="24"/>
          <w:szCs w:val="24"/>
        </w:rPr>
        <w:t>Finalmente, el ámbito curricular individual, se despliega cuando el DUA no ha logrado los objetivos esperados con algunos estudiantes y por consiguiente se requiere del diseño y la implementación de un plan individualizado de ajustes razonables (PIAR), en el que se contempla modificaciones sobre los elementos de acceso al currículo, además se establecen metas, acciones y compromisos por parte de los diferentes actores implicados en el proceso.</w:t>
      </w:r>
    </w:p>
    <w:p w14:paraId="42B1D46A" w14:textId="77777777" w:rsidR="005D0774" w:rsidRPr="002946D1" w:rsidRDefault="005D0774">
      <w:pPr>
        <w:spacing w:line="360" w:lineRule="auto"/>
        <w:jc w:val="both"/>
        <w:rPr>
          <w:rFonts w:eastAsia="Arial"/>
          <w:color w:val="000000"/>
          <w:sz w:val="24"/>
          <w:szCs w:val="24"/>
        </w:rPr>
      </w:pPr>
    </w:p>
    <w:p w14:paraId="3B2EC9A3" w14:textId="77777777" w:rsidR="005D0774" w:rsidRPr="002946D1" w:rsidRDefault="000A356B">
      <w:pPr>
        <w:spacing w:line="360" w:lineRule="auto"/>
        <w:jc w:val="both"/>
        <w:rPr>
          <w:rFonts w:eastAsia="Arial"/>
          <w:color w:val="000000"/>
          <w:sz w:val="24"/>
          <w:szCs w:val="24"/>
        </w:rPr>
      </w:pPr>
      <w:r w:rsidRPr="002946D1">
        <w:rPr>
          <w:rFonts w:eastAsia="Arial"/>
          <w:color w:val="000000"/>
          <w:sz w:val="24"/>
          <w:szCs w:val="24"/>
        </w:rPr>
        <w:t>En conclusión, el currículo abierto y flexible invita a modificar las estrategias para alcanzar los objetivos, no a cambiar la meta, ni a ver las barreras solo en las características del estudiante.</w:t>
      </w:r>
    </w:p>
    <w:p w14:paraId="314FB0A1" w14:textId="77777777" w:rsidR="00055CEF" w:rsidRPr="002946D1" w:rsidRDefault="00055CEF" w:rsidP="00055CEF">
      <w:pPr>
        <w:rPr>
          <w:rFonts w:eastAsia="Arial"/>
          <w:sz w:val="24"/>
          <w:szCs w:val="24"/>
        </w:rPr>
      </w:pPr>
    </w:p>
    <w:p w14:paraId="5937DF29" w14:textId="77777777" w:rsidR="00055CEF" w:rsidRPr="002946D1" w:rsidRDefault="00055CEF" w:rsidP="00055CEF">
      <w:pPr>
        <w:rPr>
          <w:rFonts w:eastAsia="Arial"/>
          <w:sz w:val="24"/>
          <w:szCs w:val="24"/>
        </w:rPr>
      </w:pPr>
    </w:p>
    <w:p w14:paraId="7B0D9231" w14:textId="77777777" w:rsidR="005D0774" w:rsidRPr="002946D1" w:rsidRDefault="000A356B">
      <w:pPr>
        <w:pStyle w:val="Ttulo1"/>
        <w:numPr>
          <w:ilvl w:val="2"/>
          <w:numId w:val="7"/>
        </w:numPr>
        <w:spacing w:line="360" w:lineRule="auto"/>
        <w:jc w:val="both"/>
        <w:rPr>
          <w:rFonts w:eastAsia="Arial"/>
        </w:rPr>
      </w:pPr>
      <w:bookmarkStart w:id="12" w:name="_26in1rg" w:colFirst="0" w:colLast="0"/>
      <w:bookmarkEnd w:id="12"/>
      <w:r w:rsidRPr="002946D1">
        <w:rPr>
          <w:rFonts w:eastAsia="Arial"/>
          <w:color w:val="000000"/>
        </w:rPr>
        <w:t>Pertinencia</w:t>
      </w:r>
    </w:p>
    <w:p w14:paraId="52AE5E7B" w14:textId="77777777" w:rsidR="005D0774" w:rsidRPr="002946D1" w:rsidRDefault="005D0774">
      <w:pPr>
        <w:spacing w:line="360" w:lineRule="auto"/>
        <w:jc w:val="both"/>
        <w:rPr>
          <w:rFonts w:eastAsia="Arial"/>
          <w:sz w:val="24"/>
          <w:szCs w:val="24"/>
        </w:rPr>
      </w:pPr>
    </w:p>
    <w:p w14:paraId="066B781E" w14:textId="77777777" w:rsidR="005D0774" w:rsidRPr="002946D1" w:rsidRDefault="000A356B">
      <w:pPr>
        <w:spacing w:line="360" w:lineRule="auto"/>
        <w:jc w:val="both"/>
        <w:rPr>
          <w:rFonts w:eastAsia="Arial"/>
          <w:color w:val="000000"/>
          <w:sz w:val="24"/>
          <w:szCs w:val="24"/>
        </w:rPr>
      </w:pPr>
      <w:r w:rsidRPr="002946D1">
        <w:rPr>
          <w:rFonts w:eastAsia="Arial"/>
          <w:color w:val="000000"/>
          <w:sz w:val="24"/>
          <w:szCs w:val="24"/>
        </w:rPr>
        <w:t>La pertinencia educativa ha sido entendida como la adecuación entre lo que la sociedad necesita o espera de las instituciones de educación superior y lo que realmente aportan (</w:t>
      </w:r>
      <w:proofErr w:type="spellStart"/>
      <w:r w:rsidRPr="002946D1">
        <w:rPr>
          <w:rFonts w:eastAsia="Arial"/>
          <w:color w:val="000000"/>
          <w:sz w:val="24"/>
          <w:szCs w:val="24"/>
        </w:rPr>
        <w:t>Guarga</w:t>
      </w:r>
      <w:proofErr w:type="spellEnd"/>
      <w:r w:rsidRPr="002946D1">
        <w:rPr>
          <w:rFonts w:eastAsia="Arial"/>
          <w:color w:val="000000"/>
          <w:sz w:val="24"/>
          <w:szCs w:val="24"/>
        </w:rPr>
        <w:t>, 2007), por lo que alude al concepto de “oportunidad”, entendida como la capacidad institucional de dar respuesta a una necesidad social, a las expectativas del estudiante, a la filosofía institucional y a las tendencias de la disciplina. Dicha respuesta no es de simple adaptación, sino que supone una postura alimentada por un pensamiento crítico, es decir, que alude a la autonomía. Aquí se entiende la autonomía como una de las notas distintivas más antiguas de la universidad, la cual no se ejercita por decreto, sino que se concibe como un estado de reconocimiento. </w:t>
      </w:r>
    </w:p>
    <w:p w14:paraId="63EBCBCC" w14:textId="77777777" w:rsidR="005D0774" w:rsidRPr="002946D1" w:rsidRDefault="005D0774">
      <w:pPr>
        <w:spacing w:line="360" w:lineRule="auto"/>
        <w:jc w:val="both"/>
        <w:rPr>
          <w:rFonts w:eastAsia="Arial"/>
          <w:sz w:val="24"/>
          <w:szCs w:val="24"/>
        </w:rPr>
      </w:pPr>
    </w:p>
    <w:p w14:paraId="67F63416" w14:textId="77777777" w:rsidR="005D0774" w:rsidRPr="002946D1" w:rsidRDefault="000A356B">
      <w:pPr>
        <w:widowControl/>
        <w:pBdr>
          <w:top w:val="nil"/>
          <w:left w:val="nil"/>
          <w:bottom w:val="nil"/>
          <w:right w:val="nil"/>
          <w:between w:val="nil"/>
        </w:pBdr>
        <w:spacing w:line="360" w:lineRule="auto"/>
        <w:jc w:val="both"/>
        <w:rPr>
          <w:rFonts w:eastAsia="Arial"/>
          <w:color w:val="000000"/>
          <w:sz w:val="24"/>
          <w:szCs w:val="24"/>
        </w:rPr>
      </w:pPr>
      <w:r w:rsidRPr="002946D1">
        <w:rPr>
          <w:rFonts w:eastAsia="Arial"/>
          <w:color w:val="000000"/>
          <w:sz w:val="24"/>
          <w:szCs w:val="24"/>
        </w:rPr>
        <w:lastRenderedPageBreak/>
        <w:t>La universidad a través de las diferentes disciplinas busca llegar a niveles de complejidad mayor que le posibiliten la interpelación de su realidad con mayor profundidad teórica y mejor capacidad de intervención sobre esa misma realidad. La construcción horizontal del currículo posee una importancia vital y supone un diálogo entre disciplinas reflejado en la organización de componentes, de forma que se complementen entre sí y permitan al estudiante avanzar en su proceso de desarrollo de competencias en la vía de la transformación personal y social.</w:t>
      </w:r>
    </w:p>
    <w:p w14:paraId="6B392E2B" w14:textId="77777777" w:rsidR="005D0774" w:rsidRPr="002946D1" w:rsidRDefault="005D0774">
      <w:pPr>
        <w:spacing w:line="360" w:lineRule="auto"/>
        <w:jc w:val="both"/>
        <w:rPr>
          <w:rFonts w:eastAsia="Arial"/>
          <w:sz w:val="24"/>
          <w:szCs w:val="24"/>
          <w:highlight w:val="yellow"/>
        </w:rPr>
      </w:pPr>
    </w:p>
    <w:p w14:paraId="0BAD2355" w14:textId="77777777" w:rsidR="005D0774" w:rsidRPr="002946D1" w:rsidRDefault="000A356B">
      <w:pPr>
        <w:pStyle w:val="Ttulo1"/>
        <w:numPr>
          <w:ilvl w:val="2"/>
          <w:numId w:val="7"/>
        </w:numPr>
        <w:spacing w:line="360" w:lineRule="auto"/>
        <w:rPr>
          <w:rFonts w:eastAsia="Arial"/>
          <w:color w:val="000000"/>
        </w:rPr>
      </w:pPr>
      <w:bookmarkStart w:id="13" w:name="_lnxbz9" w:colFirst="0" w:colLast="0"/>
      <w:bookmarkEnd w:id="13"/>
      <w:r w:rsidRPr="002946D1">
        <w:rPr>
          <w:rFonts w:eastAsia="Arial"/>
          <w:color w:val="000000"/>
        </w:rPr>
        <w:t>El Crédito Académico en el Diseño Curricular</w:t>
      </w:r>
    </w:p>
    <w:p w14:paraId="0C31232A" w14:textId="77777777" w:rsidR="005D0774" w:rsidRPr="002946D1" w:rsidRDefault="005D0774">
      <w:pPr>
        <w:pStyle w:val="Ttulo1"/>
        <w:tabs>
          <w:tab w:val="left" w:pos="284"/>
        </w:tabs>
        <w:spacing w:line="360" w:lineRule="auto"/>
        <w:ind w:left="0" w:right="-1368"/>
        <w:jc w:val="both"/>
        <w:rPr>
          <w:rFonts w:eastAsia="Arial"/>
        </w:rPr>
      </w:pPr>
    </w:p>
    <w:p w14:paraId="541EA6F9" w14:textId="77777777" w:rsidR="005D0774" w:rsidRPr="002946D1" w:rsidRDefault="000A356B">
      <w:pPr>
        <w:spacing w:line="360" w:lineRule="auto"/>
        <w:jc w:val="both"/>
        <w:rPr>
          <w:rFonts w:eastAsia="Arial"/>
          <w:b/>
          <w:sz w:val="24"/>
          <w:szCs w:val="24"/>
        </w:rPr>
      </w:pPr>
      <w:r w:rsidRPr="002946D1">
        <w:rPr>
          <w:rFonts w:eastAsia="Arial"/>
          <w:sz w:val="24"/>
          <w:szCs w:val="24"/>
        </w:rPr>
        <w:t>La UCP se acoge al concepto de Crédito Académico de acuerdo con el Decreto 1330, el cual lo define como:</w:t>
      </w:r>
    </w:p>
    <w:p w14:paraId="36F87872" w14:textId="77777777" w:rsidR="005D0774" w:rsidRPr="002946D1" w:rsidRDefault="005D0774">
      <w:pPr>
        <w:spacing w:line="360" w:lineRule="auto"/>
        <w:jc w:val="both"/>
        <w:rPr>
          <w:rFonts w:eastAsia="Arial"/>
          <w:b/>
          <w:sz w:val="24"/>
          <w:szCs w:val="24"/>
        </w:rPr>
      </w:pPr>
    </w:p>
    <w:p w14:paraId="75318D05" w14:textId="1B3F8837" w:rsidR="005D0774" w:rsidRPr="002946D1" w:rsidRDefault="000A356B">
      <w:pPr>
        <w:spacing w:line="360" w:lineRule="auto"/>
        <w:ind w:left="851" w:right="616"/>
        <w:jc w:val="both"/>
        <w:rPr>
          <w:rFonts w:eastAsia="Arial"/>
          <w:b/>
          <w:i/>
          <w:sz w:val="24"/>
          <w:szCs w:val="24"/>
        </w:rPr>
      </w:pPr>
      <w:r w:rsidRPr="002946D1">
        <w:rPr>
          <w:rFonts w:eastAsia="Arial"/>
          <w:i/>
          <w:sz w:val="24"/>
          <w:szCs w:val="24"/>
        </w:rPr>
        <w:t xml:space="preserve">“La unidad de medida del trabajo académico del estudiante indica el esfuerzo a realizar para alcanzar los resultados de aprendizaje previstos. El crédito académico equivale a cuarenta y ocho (48) horas para un periodo académico y las instituciones determinarán la proporción entre la relación directa con el profesor y la práctica independiente </w:t>
      </w:r>
      <w:r w:rsidR="00DE2A5A" w:rsidRPr="002946D1">
        <w:rPr>
          <w:rFonts w:eastAsia="Arial"/>
          <w:i/>
          <w:sz w:val="24"/>
          <w:szCs w:val="24"/>
        </w:rPr>
        <w:t>del estudiante, justificado</w:t>
      </w:r>
      <w:r w:rsidRPr="002946D1">
        <w:rPr>
          <w:rFonts w:eastAsia="Arial"/>
          <w:i/>
          <w:sz w:val="24"/>
          <w:szCs w:val="24"/>
        </w:rPr>
        <w:t xml:space="preserve"> de acuerdo con el proceso formativo y los resultados de aprendizaje previstos para el programa.</w:t>
      </w:r>
    </w:p>
    <w:p w14:paraId="08FBF055" w14:textId="77777777" w:rsidR="005D0774" w:rsidRPr="002946D1" w:rsidRDefault="005D0774">
      <w:pPr>
        <w:spacing w:line="360" w:lineRule="auto"/>
        <w:rPr>
          <w:rFonts w:eastAsia="Arial"/>
          <w:b/>
          <w:i/>
          <w:sz w:val="24"/>
          <w:szCs w:val="24"/>
        </w:rPr>
      </w:pPr>
    </w:p>
    <w:p w14:paraId="443F9591" w14:textId="77777777" w:rsidR="005D0774" w:rsidRPr="002946D1" w:rsidRDefault="000A356B">
      <w:pPr>
        <w:spacing w:line="360" w:lineRule="auto"/>
        <w:ind w:left="851" w:right="616"/>
        <w:jc w:val="both"/>
        <w:rPr>
          <w:rFonts w:eastAsia="Arial"/>
          <w:b/>
          <w:i/>
          <w:sz w:val="24"/>
          <w:szCs w:val="24"/>
        </w:rPr>
      </w:pPr>
      <w:r w:rsidRPr="002946D1">
        <w:rPr>
          <w:rFonts w:eastAsia="Arial"/>
          <w:i/>
          <w:sz w:val="24"/>
          <w:szCs w:val="24"/>
        </w:rPr>
        <w:t>Las instituciones deberán expresar en créditos académicos todas las actividades académicas que estén incluidas en el plan de estudio.</w:t>
      </w:r>
    </w:p>
    <w:p w14:paraId="5659A75A" w14:textId="77777777" w:rsidR="005D0774" w:rsidRPr="002946D1" w:rsidRDefault="005D0774">
      <w:pPr>
        <w:spacing w:line="360" w:lineRule="auto"/>
        <w:ind w:left="851" w:right="616"/>
        <w:rPr>
          <w:rFonts w:eastAsia="Arial"/>
          <w:i/>
          <w:color w:val="000000"/>
          <w:sz w:val="24"/>
          <w:szCs w:val="24"/>
        </w:rPr>
      </w:pPr>
    </w:p>
    <w:p w14:paraId="48761311" w14:textId="77777777" w:rsidR="005D0774" w:rsidRPr="002946D1" w:rsidRDefault="000A356B">
      <w:pPr>
        <w:spacing w:line="360" w:lineRule="auto"/>
        <w:ind w:left="851" w:right="616"/>
        <w:jc w:val="both"/>
        <w:rPr>
          <w:rFonts w:eastAsia="Arial"/>
          <w:b/>
          <w:i/>
          <w:sz w:val="24"/>
          <w:szCs w:val="24"/>
        </w:rPr>
      </w:pPr>
      <w:r w:rsidRPr="002946D1">
        <w:rPr>
          <w:rFonts w:eastAsia="Arial"/>
          <w:i/>
          <w:sz w:val="24"/>
          <w:szCs w:val="24"/>
        </w:rPr>
        <w:t xml:space="preserve">Los programas del área de ciencias de la salud deben prever las prácticas </w:t>
      </w:r>
      <w:r w:rsidRPr="002946D1">
        <w:rPr>
          <w:rFonts w:eastAsia="Arial"/>
          <w:i/>
          <w:sz w:val="24"/>
          <w:szCs w:val="24"/>
        </w:rPr>
        <w:lastRenderedPageBreak/>
        <w:t>formativas, supervisadas por profesores responsables de ellas y disponer de los escenarios apropiados para su realización, y estarán sujetos a lo dispuesto en este Decreto, en concordancia con la normatividad vigente, el modelo de evaluación de la relación docencia servicio y demás normas sobre la materia.</w:t>
      </w:r>
    </w:p>
    <w:p w14:paraId="74C6582D" w14:textId="77777777" w:rsidR="005D0774" w:rsidRPr="002946D1" w:rsidRDefault="005D0774">
      <w:pPr>
        <w:spacing w:line="360" w:lineRule="auto"/>
        <w:ind w:left="851" w:right="616"/>
        <w:rPr>
          <w:rFonts w:eastAsia="Arial"/>
          <w:b/>
          <w:i/>
          <w:sz w:val="24"/>
          <w:szCs w:val="24"/>
        </w:rPr>
      </w:pPr>
    </w:p>
    <w:p w14:paraId="7831B0DA" w14:textId="77777777" w:rsidR="005D0774" w:rsidRPr="002946D1" w:rsidRDefault="000A356B">
      <w:pPr>
        <w:spacing w:line="360" w:lineRule="auto"/>
        <w:ind w:left="851" w:right="616"/>
        <w:rPr>
          <w:rFonts w:eastAsia="Arial"/>
          <w:b/>
          <w:i/>
          <w:sz w:val="24"/>
          <w:szCs w:val="24"/>
        </w:rPr>
      </w:pPr>
      <w:r w:rsidRPr="002946D1">
        <w:rPr>
          <w:rFonts w:eastAsia="Arial"/>
          <w:i/>
          <w:sz w:val="24"/>
          <w:szCs w:val="24"/>
        </w:rPr>
        <w:t>El número de créditos académicos será expresado siempre un número enteros”</w:t>
      </w:r>
    </w:p>
    <w:p w14:paraId="255A9ACD" w14:textId="77777777" w:rsidR="005D0774" w:rsidRPr="002946D1" w:rsidRDefault="005D0774">
      <w:pPr>
        <w:spacing w:line="360" w:lineRule="auto"/>
        <w:rPr>
          <w:rFonts w:eastAsia="Arial"/>
          <w:b/>
          <w:sz w:val="24"/>
          <w:szCs w:val="24"/>
        </w:rPr>
      </w:pPr>
    </w:p>
    <w:p w14:paraId="1FF16AD7" w14:textId="77777777" w:rsidR="005D0774" w:rsidRPr="002946D1" w:rsidRDefault="000A356B">
      <w:pPr>
        <w:spacing w:line="360" w:lineRule="auto"/>
        <w:jc w:val="both"/>
        <w:rPr>
          <w:rFonts w:eastAsia="Arial"/>
          <w:color w:val="000000"/>
          <w:sz w:val="24"/>
          <w:szCs w:val="24"/>
        </w:rPr>
      </w:pPr>
      <w:r w:rsidRPr="002946D1">
        <w:rPr>
          <w:rFonts w:eastAsia="Arial"/>
          <w:color w:val="000000"/>
          <w:sz w:val="24"/>
          <w:szCs w:val="24"/>
        </w:rPr>
        <w:t xml:space="preserve">De acuerdo con lo anterior lo anterior la UCP comprende el crédito académico de la siguiente manera: </w:t>
      </w:r>
    </w:p>
    <w:p w14:paraId="0B9C6EB5" w14:textId="77777777" w:rsidR="005D0774" w:rsidRPr="002946D1" w:rsidRDefault="005D0774">
      <w:pPr>
        <w:spacing w:line="360" w:lineRule="auto"/>
        <w:rPr>
          <w:rFonts w:eastAsia="Arial"/>
          <w:color w:val="000000"/>
          <w:sz w:val="24"/>
          <w:szCs w:val="24"/>
        </w:rPr>
      </w:pPr>
    </w:p>
    <w:p w14:paraId="0B4FDCDD" w14:textId="77777777" w:rsidR="005D0774" w:rsidRPr="002946D1" w:rsidRDefault="000A356B">
      <w:pPr>
        <w:spacing w:line="360" w:lineRule="auto"/>
        <w:jc w:val="both"/>
        <w:rPr>
          <w:rFonts w:eastAsia="Arial"/>
          <w:sz w:val="24"/>
          <w:szCs w:val="24"/>
        </w:rPr>
      </w:pPr>
      <w:r w:rsidRPr="002946D1">
        <w:rPr>
          <w:rFonts w:eastAsia="Arial"/>
          <w:sz w:val="24"/>
          <w:szCs w:val="24"/>
        </w:rPr>
        <w:t>El crédito académico es comprendido como la unidad de tiempo y disposición de las actividades académicas que determina un programa académico a través de un plan curricular, definido en cada una de las actividades académicas donde se valora el trabajo en el aula o acompañado por el Profesor y el trabajo autónomo del estudiante. Esta unidad permite determinar la dedicación con relación al tiempo que el profesor planifica para el desarrollo del proceso de aprendizaje, armonizando las actividades académicas en aula y el trabajo autónomo que realizan los estudiantes.</w:t>
      </w:r>
    </w:p>
    <w:p w14:paraId="11D8CC3A" w14:textId="77777777" w:rsidR="005D0774" w:rsidRPr="002946D1" w:rsidRDefault="005D0774">
      <w:pPr>
        <w:spacing w:line="360" w:lineRule="auto"/>
        <w:rPr>
          <w:rFonts w:eastAsia="Arial"/>
          <w:color w:val="000000"/>
          <w:sz w:val="24"/>
          <w:szCs w:val="24"/>
        </w:rPr>
      </w:pPr>
    </w:p>
    <w:p w14:paraId="451F7A8D" w14:textId="709AF088" w:rsidR="005D0774" w:rsidRPr="002946D1" w:rsidRDefault="000A356B">
      <w:pPr>
        <w:spacing w:line="360" w:lineRule="auto"/>
        <w:jc w:val="both"/>
        <w:rPr>
          <w:rFonts w:eastAsia="Arial"/>
          <w:color w:val="000000"/>
          <w:sz w:val="24"/>
          <w:szCs w:val="24"/>
        </w:rPr>
      </w:pPr>
      <w:r w:rsidRPr="002946D1">
        <w:rPr>
          <w:rFonts w:eastAsia="Arial"/>
          <w:color w:val="000000"/>
          <w:sz w:val="24"/>
          <w:szCs w:val="24"/>
        </w:rPr>
        <w:t xml:space="preserve">En el mismo sentido se considera una unidad de medida del trabajo académico del estudiante. Un crédito equivale a 48 horas de trabajo académico del estudiante por </w:t>
      </w:r>
      <w:r w:rsidRPr="002946D1">
        <w:rPr>
          <w:rFonts w:eastAsia="Arial"/>
          <w:sz w:val="24"/>
          <w:szCs w:val="24"/>
        </w:rPr>
        <w:t>período</w:t>
      </w:r>
      <w:r w:rsidRPr="002946D1">
        <w:rPr>
          <w:rFonts w:eastAsia="Arial"/>
          <w:color w:val="000000"/>
          <w:sz w:val="24"/>
          <w:szCs w:val="24"/>
        </w:rPr>
        <w:t xml:space="preserve"> académico; sumando las presénciales (horas de clase con acompañamiento directo del profesor) y las que se asume, son requeridas para cumplir los resultados de aprendizaje programados (trabajo independiente del estudiante, que contempla: trabajo en plataforma Moodle, exploración y </w:t>
      </w:r>
      <w:r w:rsidRPr="002946D1">
        <w:rPr>
          <w:rFonts w:eastAsia="Arial"/>
          <w:color w:val="000000"/>
          <w:sz w:val="24"/>
          <w:szCs w:val="24"/>
        </w:rPr>
        <w:lastRenderedPageBreak/>
        <w:t xml:space="preserve">lectura de fuentes, preparación de exámenes, elaboración de tareas, horas de estudios, revisión de ensayos de </w:t>
      </w:r>
      <w:proofErr w:type="gramStart"/>
      <w:r w:rsidRPr="002946D1">
        <w:rPr>
          <w:rFonts w:eastAsia="Arial"/>
          <w:color w:val="000000"/>
          <w:sz w:val="24"/>
          <w:szCs w:val="24"/>
        </w:rPr>
        <w:t>laboratorio</w:t>
      </w:r>
      <w:r w:rsidR="00C6318E" w:rsidRPr="002946D1">
        <w:rPr>
          <w:rFonts w:eastAsia="Arial"/>
          <w:color w:val="000000"/>
          <w:sz w:val="24"/>
          <w:szCs w:val="24"/>
        </w:rPr>
        <w:t>,...</w:t>
      </w:r>
      <w:proofErr w:type="gramEnd"/>
      <w:r w:rsidRPr="002946D1">
        <w:rPr>
          <w:rFonts w:eastAsia="Arial"/>
          <w:color w:val="000000"/>
          <w:sz w:val="24"/>
          <w:szCs w:val="24"/>
        </w:rPr>
        <w:t xml:space="preserve">). </w:t>
      </w:r>
    </w:p>
    <w:p w14:paraId="63AD56E0" w14:textId="77777777" w:rsidR="005D0774" w:rsidRPr="002946D1" w:rsidRDefault="005D0774">
      <w:pPr>
        <w:spacing w:line="360" w:lineRule="auto"/>
        <w:rPr>
          <w:rFonts w:eastAsia="Arial"/>
          <w:color w:val="000000"/>
          <w:sz w:val="24"/>
          <w:szCs w:val="24"/>
        </w:rPr>
      </w:pPr>
    </w:p>
    <w:p w14:paraId="0BEABF8C" w14:textId="77777777" w:rsidR="005D0774" w:rsidRPr="002946D1" w:rsidRDefault="000A356B">
      <w:pPr>
        <w:spacing w:line="360" w:lineRule="auto"/>
        <w:jc w:val="both"/>
        <w:rPr>
          <w:rFonts w:eastAsia="Arial"/>
          <w:color w:val="000000"/>
          <w:sz w:val="24"/>
          <w:szCs w:val="24"/>
        </w:rPr>
      </w:pPr>
      <w:r w:rsidRPr="002946D1">
        <w:rPr>
          <w:rFonts w:eastAsia="Arial"/>
          <w:color w:val="000000"/>
          <w:sz w:val="24"/>
          <w:szCs w:val="24"/>
        </w:rPr>
        <w:t>El Sistema de Créditos es fácilmente adaptable a las distintas modalidades; por ejemplo, en el caso de laboratorios un crédito puede suponer que todas las horas sean con acompañamiento del docente y en prácticas profesionales un crédito puede presumir que la mayoría de las horas sean de trabajo independiente.</w:t>
      </w:r>
    </w:p>
    <w:p w14:paraId="47C30E1D" w14:textId="77777777" w:rsidR="005D0774" w:rsidRPr="002946D1" w:rsidRDefault="005D0774">
      <w:pPr>
        <w:spacing w:line="360" w:lineRule="auto"/>
        <w:rPr>
          <w:rFonts w:eastAsia="Arial"/>
          <w:color w:val="000000"/>
          <w:sz w:val="24"/>
          <w:szCs w:val="24"/>
        </w:rPr>
      </w:pPr>
    </w:p>
    <w:p w14:paraId="2101477A" w14:textId="77777777" w:rsidR="005D0774" w:rsidRPr="002946D1" w:rsidRDefault="000A356B">
      <w:pPr>
        <w:spacing w:line="360" w:lineRule="auto"/>
        <w:rPr>
          <w:rFonts w:eastAsia="Arial"/>
          <w:color w:val="000000"/>
          <w:sz w:val="24"/>
          <w:szCs w:val="24"/>
        </w:rPr>
      </w:pPr>
      <w:r w:rsidRPr="002946D1">
        <w:rPr>
          <w:rFonts w:eastAsia="Arial"/>
          <w:color w:val="000000"/>
          <w:sz w:val="24"/>
          <w:szCs w:val="24"/>
        </w:rPr>
        <w:t>El crédito académico obliga a:</w:t>
      </w:r>
    </w:p>
    <w:p w14:paraId="491FDE19" w14:textId="77777777" w:rsidR="005D0774" w:rsidRPr="002946D1" w:rsidRDefault="005D0774">
      <w:pPr>
        <w:spacing w:line="360" w:lineRule="auto"/>
        <w:rPr>
          <w:rFonts w:eastAsia="Arial"/>
          <w:color w:val="000000"/>
          <w:sz w:val="24"/>
          <w:szCs w:val="24"/>
        </w:rPr>
      </w:pPr>
    </w:p>
    <w:p w14:paraId="6698498F" w14:textId="77777777" w:rsidR="005D0774" w:rsidRPr="002946D1" w:rsidRDefault="000A356B">
      <w:pPr>
        <w:numPr>
          <w:ilvl w:val="0"/>
          <w:numId w:val="13"/>
        </w:numPr>
        <w:pBdr>
          <w:top w:val="nil"/>
          <w:left w:val="nil"/>
          <w:bottom w:val="nil"/>
          <w:right w:val="nil"/>
          <w:between w:val="nil"/>
        </w:pBdr>
        <w:tabs>
          <w:tab w:val="left" w:pos="851"/>
        </w:tabs>
        <w:spacing w:line="360" w:lineRule="auto"/>
        <w:ind w:left="567" w:firstLine="0"/>
        <w:jc w:val="both"/>
        <w:rPr>
          <w:color w:val="000000"/>
          <w:sz w:val="24"/>
          <w:szCs w:val="24"/>
        </w:rPr>
      </w:pPr>
      <w:r w:rsidRPr="002946D1">
        <w:rPr>
          <w:rFonts w:eastAsia="Arial"/>
          <w:color w:val="000000"/>
          <w:sz w:val="24"/>
          <w:szCs w:val="24"/>
        </w:rPr>
        <w:t>Revisar los planes de estudio de todos los programas actuales que ofrece la universidad y ajustarlos a los términos del Decreto 1330 de 2019.</w:t>
      </w:r>
    </w:p>
    <w:p w14:paraId="7B4AE30A" w14:textId="77777777" w:rsidR="005D0774" w:rsidRPr="002946D1" w:rsidRDefault="000A356B">
      <w:pPr>
        <w:numPr>
          <w:ilvl w:val="0"/>
          <w:numId w:val="13"/>
        </w:numPr>
        <w:pBdr>
          <w:top w:val="nil"/>
          <w:left w:val="nil"/>
          <w:bottom w:val="nil"/>
          <w:right w:val="nil"/>
          <w:between w:val="nil"/>
        </w:pBdr>
        <w:tabs>
          <w:tab w:val="left" w:pos="851"/>
        </w:tabs>
        <w:spacing w:line="360" w:lineRule="auto"/>
        <w:ind w:left="567" w:firstLine="0"/>
        <w:jc w:val="both"/>
        <w:rPr>
          <w:color w:val="000000"/>
          <w:sz w:val="24"/>
          <w:szCs w:val="24"/>
        </w:rPr>
      </w:pPr>
      <w:r w:rsidRPr="002946D1">
        <w:rPr>
          <w:rFonts w:eastAsia="Arial"/>
          <w:color w:val="000000"/>
          <w:sz w:val="24"/>
          <w:szCs w:val="24"/>
        </w:rPr>
        <w:t>Incluir el número de créditos de cada asignatura y demás actividades del programa académico, ajustándose a estos términos, para los programas nuevos que van a solicitar registro calificado y para los programas que van a renovar el registro calificado.</w:t>
      </w:r>
    </w:p>
    <w:p w14:paraId="02F4ECA6" w14:textId="77777777" w:rsidR="005D0774" w:rsidRPr="002946D1" w:rsidRDefault="000A356B">
      <w:pPr>
        <w:numPr>
          <w:ilvl w:val="0"/>
          <w:numId w:val="13"/>
        </w:numPr>
        <w:pBdr>
          <w:top w:val="nil"/>
          <w:left w:val="nil"/>
          <w:bottom w:val="nil"/>
          <w:right w:val="nil"/>
          <w:between w:val="nil"/>
        </w:pBdr>
        <w:tabs>
          <w:tab w:val="left" w:pos="851"/>
        </w:tabs>
        <w:spacing w:line="360" w:lineRule="auto"/>
        <w:ind w:left="567" w:firstLine="0"/>
        <w:rPr>
          <w:color w:val="000000"/>
          <w:sz w:val="24"/>
          <w:szCs w:val="24"/>
        </w:rPr>
      </w:pPr>
      <w:r w:rsidRPr="002946D1">
        <w:rPr>
          <w:rFonts w:eastAsia="Arial"/>
          <w:color w:val="000000"/>
          <w:sz w:val="24"/>
          <w:szCs w:val="24"/>
        </w:rPr>
        <w:t>Distinguir para cada programa el número de créditos obligatorios y electivos.</w:t>
      </w:r>
    </w:p>
    <w:p w14:paraId="09275315" w14:textId="77777777" w:rsidR="005D0774" w:rsidRPr="002946D1" w:rsidRDefault="000A356B">
      <w:pPr>
        <w:numPr>
          <w:ilvl w:val="0"/>
          <w:numId w:val="13"/>
        </w:numPr>
        <w:pBdr>
          <w:top w:val="nil"/>
          <w:left w:val="nil"/>
          <w:bottom w:val="nil"/>
          <w:right w:val="nil"/>
          <w:between w:val="nil"/>
        </w:pBdr>
        <w:tabs>
          <w:tab w:val="left" w:pos="851"/>
        </w:tabs>
        <w:spacing w:line="360" w:lineRule="auto"/>
        <w:ind w:left="567" w:firstLine="0"/>
        <w:rPr>
          <w:color w:val="000000"/>
          <w:sz w:val="24"/>
          <w:szCs w:val="24"/>
        </w:rPr>
      </w:pPr>
      <w:r w:rsidRPr="002946D1">
        <w:rPr>
          <w:rFonts w:eastAsia="Arial"/>
          <w:color w:val="000000"/>
          <w:sz w:val="24"/>
          <w:szCs w:val="24"/>
        </w:rPr>
        <w:t>Indicar el número de créditos en la oferta y publicidad de los programas.</w:t>
      </w:r>
    </w:p>
    <w:p w14:paraId="44AAF7A4" w14:textId="77777777" w:rsidR="005D0774" w:rsidRPr="002946D1" w:rsidRDefault="000A356B">
      <w:pPr>
        <w:numPr>
          <w:ilvl w:val="0"/>
          <w:numId w:val="13"/>
        </w:numPr>
        <w:pBdr>
          <w:top w:val="nil"/>
          <w:left w:val="nil"/>
          <w:bottom w:val="nil"/>
          <w:right w:val="nil"/>
          <w:between w:val="nil"/>
        </w:pBdr>
        <w:tabs>
          <w:tab w:val="left" w:pos="851"/>
        </w:tabs>
        <w:spacing w:line="360" w:lineRule="auto"/>
        <w:ind w:left="567" w:firstLine="0"/>
        <w:rPr>
          <w:color w:val="000000"/>
          <w:sz w:val="24"/>
          <w:szCs w:val="24"/>
        </w:rPr>
      </w:pPr>
      <w:r w:rsidRPr="002946D1">
        <w:rPr>
          <w:rFonts w:eastAsia="Arial"/>
          <w:color w:val="000000"/>
          <w:sz w:val="24"/>
          <w:szCs w:val="24"/>
        </w:rPr>
        <w:t>Identificar todas las actividades académicas propias del plan de estudios con sus respectivos créditos académicos. Esto es, todas las actividades que se programen como parte de un plan curricular, deben estar expresadas en créditos académicos.</w:t>
      </w:r>
    </w:p>
    <w:p w14:paraId="6DEB2316" w14:textId="77777777" w:rsidR="005D0774" w:rsidRPr="002946D1" w:rsidRDefault="005D0774">
      <w:pPr>
        <w:pBdr>
          <w:top w:val="nil"/>
          <w:left w:val="nil"/>
          <w:bottom w:val="nil"/>
          <w:right w:val="nil"/>
          <w:between w:val="nil"/>
        </w:pBdr>
        <w:spacing w:line="360" w:lineRule="auto"/>
        <w:ind w:right="49"/>
        <w:jc w:val="both"/>
        <w:rPr>
          <w:rFonts w:eastAsia="Arial"/>
          <w:color w:val="000000"/>
          <w:sz w:val="24"/>
          <w:szCs w:val="24"/>
        </w:rPr>
      </w:pPr>
    </w:p>
    <w:p w14:paraId="70ADEFB6" w14:textId="77777777" w:rsidR="005D0774" w:rsidRPr="002946D1" w:rsidRDefault="000A356B">
      <w:pPr>
        <w:pStyle w:val="Ttulo1"/>
        <w:numPr>
          <w:ilvl w:val="3"/>
          <w:numId w:val="4"/>
        </w:numPr>
        <w:tabs>
          <w:tab w:val="left" w:pos="567"/>
          <w:tab w:val="left" w:pos="993"/>
          <w:tab w:val="left" w:pos="1189"/>
        </w:tabs>
        <w:spacing w:line="360" w:lineRule="auto"/>
        <w:ind w:right="49"/>
        <w:jc w:val="both"/>
      </w:pPr>
      <w:bookmarkStart w:id="14" w:name="_35nkun2" w:colFirst="0" w:colLast="0"/>
      <w:bookmarkEnd w:id="14"/>
      <w:r w:rsidRPr="002946D1">
        <w:rPr>
          <w:rFonts w:eastAsia="Arial"/>
        </w:rPr>
        <w:t>Créditos Académicos y Reflexión Pedagógica</w:t>
      </w:r>
    </w:p>
    <w:p w14:paraId="5BD20889" w14:textId="77777777" w:rsidR="005D0774" w:rsidRPr="002946D1" w:rsidRDefault="005D0774">
      <w:pPr>
        <w:pBdr>
          <w:top w:val="nil"/>
          <w:left w:val="nil"/>
          <w:bottom w:val="nil"/>
          <w:right w:val="nil"/>
          <w:between w:val="nil"/>
        </w:pBdr>
        <w:spacing w:line="360" w:lineRule="auto"/>
        <w:ind w:right="49"/>
        <w:jc w:val="both"/>
        <w:rPr>
          <w:rFonts w:eastAsia="Arial"/>
          <w:b/>
          <w:color w:val="000000"/>
          <w:sz w:val="24"/>
          <w:szCs w:val="24"/>
        </w:rPr>
      </w:pPr>
    </w:p>
    <w:p w14:paraId="239E4D82" w14:textId="77777777" w:rsidR="005D0774" w:rsidRPr="002946D1" w:rsidRDefault="000A356B">
      <w:pPr>
        <w:pBdr>
          <w:top w:val="nil"/>
          <w:left w:val="nil"/>
          <w:bottom w:val="nil"/>
          <w:right w:val="nil"/>
          <w:between w:val="nil"/>
        </w:pBdr>
        <w:spacing w:line="360" w:lineRule="auto"/>
        <w:ind w:right="49"/>
        <w:jc w:val="both"/>
        <w:rPr>
          <w:rFonts w:eastAsia="Arial"/>
          <w:color w:val="000000"/>
          <w:sz w:val="24"/>
          <w:szCs w:val="24"/>
        </w:rPr>
      </w:pPr>
      <w:r w:rsidRPr="002946D1">
        <w:rPr>
          <w:rFonts w:eastAsia="Arial"/>
          <w:color w:val="000000"/>
          <w:sz w:val="24"/>
          <w:szCs w:val="24"/>
        </w:rPr>
        <w:t xml:space="preserve">El concepto de crédito académico entraña un cambio significativo en la orientación pedagógica y curricular, al referirse al tiempo necesario para que el estudiante adquiera las </w:t>
      </w:r>
      <w:r w:rsidRPr="002946D1">
        <w:rPr>
          <w:rFonts w:eastAsia="Arial"/>
          <w:color w:val="000000"/>
          <w:sz w:val="24"/>
          <w:szCs w:val="24"/>
        </w:rPr>
        <w:lastRenderedPageBreak/>
        <w:t xml:space="preserve">competencias y los resultados de aprendizaje que se proponen en un programa académico. Significa que en la elaboración de los planes de curso se debe precisar con sumo cuidado y atención las competencias que se pretenden formar y el avance que se espera por parte del estudiante en el cumplimiento de los resultados de aprendizaje que se han indicado para cada una de las etapas de formación. </w:t>
      </w:r>
    </w:p>
    <w:p w14:paraId="0B10309F" w14:textId="77777777" w:rsidR="005D0774" w:rsidRPr="002946D1" w:rsidRDefault="005D0774">
      <w:pPr>
        <w:pBdr>
          <w:top w:val="nil"/>
          <w:left w:val="nil"/>
          <w:bottom w:val="nil"/>
          <w:right w:val="nil"/>
          <w:between w:val="nil"/>
        </w:pBdr>
        <w:spacing w:line="360" w:lineRule="auto"/>
        <w:ind w:right="-1368"/>
        <w:jc w:val="both"/>
        <w:rPr>
          <w:rFonts w:eastAsia="Arial"/>
          <w:color w:val="000000"/>
          <w:sz w:val="24"/>
          <w:szCs w:val="24"/>
        </w:rPr>
      </w:pPr>
    </w:p>
    <w:p w14:paraId="072606AD" w14:textId="77777777" w:rsidR="005D0774" w:rsidRPr="002946D1" w:rsidRDefault="000A356B">
      <w:pPr>
        <w:pBdr>
          <w:top w:val="nil"/>
          <w:left w:val="nil"/>
          <w:bottom w:val="nil"/>
          <w:right w:val="nil"/>
          <w:between w:val="nil"/>
        </w:pBdr>
        <w:spacing w:line="360" w:lineRule="auto"/>
        <w:ind w:right="49"/>
        <w:jc w:val="both"/>
        <w:rPr>
          <w:rFonts w:eastAsia="Arial"/>
          <w:color w:val="000000"/>
          <w:sz w:val="24"/>
          <w:szCs w:val="24"/>
        </w:rPr>
      </w:pPr>
      <w:r w:rsidRPr="002946D1">
        <w:rPr>
          <w:rFonts w:eastAsia="Arial"/>
          <w:color w:val="000000"/>
          <w:sz w:val="24"/>
          <w:szCs w:val="24"/>
        </w:rPr>
        <w:t>Desde la perspectiva pedagógica, supone que el docente, al diseñar su plan de curso, debe conocer con toda claridad el objetivo de formación que se propone con la asignatura y la contribución que debe hacer al desarrollo de las competencias, los resultados de aprendizaje y al propósito de formación. La relación de esta asignatura con las otras asignaturas programadas para el semestre y la fase de formación. Con esta información el diseño de los planes de curso no se centra en los contenidos que se han de enseñar, sino, y este es el cambio fundamental, en las estrategias de aprendizaje para que el estudiante desarrolle y alcance los resultados de aprendizaje que se proponen en el proceso curricular del programa.</w:t>
      </w:r>
    </w:p>
    <w:p w14:paraId="58DAD631" w14:textId="77777777" w:rsidR="005D0774" w:rsidRPr="002946D1" w:rsidRDefault="005D0774">
      <w:pPr>
        <w:pBdr>
          <w:top w:val="nil"/>
          <w:left w:val="nil"/>
          <w:bottom w:val="nil"/>
          <w:right w:val="nil"/>
          <w:between w:val="nil"/>
        </w:pBdr>
        <w:spacing w:line="360" w:lineRule="auto"/>
        <w:ind w:right="-1368"/>
        <w:jc w:val="both"/>
        <w:rPr>
          <w:rFonts w:eastAsia="Arial"/>
          <w:color w:val="000000"/>
          <w:sz w:val="24"/>
          <w:szCs w:val="24"/>
        </w:rPr>
      </w:pPr>
    </w:p>
    <w:p w14:paraId="5E57EA3E" w14:textId="77777777" w:rsidR="005D0774" w:rsidRPr="002946D1" w:rsidRDefault="000A356B">
      <w:pPr>
        <w:pBdr>
          <w:top w:val="nil"/>
          <w:left w:val="nil"/>
          <w:bottom w:val="nil"/>
          <w:right w:val="nil"/>
          <w:between w:val="nil"/>
        </w:pBdr>
        <w:spacing w:line="360" w:lineRule="auto"/>
        <w:ind w:right="49"/>
        <w:jc w:val="both"/>
        <w:rPr>
          <w:rFonts w:eastAsia="Arial"/>
          <w:color w:val="000000"/>
          <w:sz w:val="24"/>
          <w:szCs w:val="24"/>
        </w:rPr>
      </w:pPr>
      <w:r w:rsidRPr="002946D1">
        <w:rPr>
          <w:rFonts w:eastAsia="Arial"/>
          <w:color w:val="000000"/>
          <w:sz w:val="24"/>
          <w:szCs w:val="24"/>
        </w:rPr>
        <w:t>Las estrategias de aprendizaje significan definir con claridad todas las actividades propuestas en la asignatura, que deben ser realizadas por el estudiante para garantizar una apropiación significativa de los nuevos conocimientos y experiencias educativas y de formación humana, desde el aprender a aprender.</w:t>
      </w:r>
    </w:p>
    <w:p w14:paraId="6DC2418F" w14:textId="77777777" w:rsidR="005D0774" w:rsidRPr="002946D1" w:rsidRDefault="005D0774">
      <w:pPr>
        <w:pBdr>
          <w:top w:val="nil"/>
          <w:left w:val="nil"/>
          <w:bottom w:val="nil"/>
          <w:right w:val="nil"/>
          <w:between w:val="nil"/>
        </w:pBdr>
        <w:spacing w:line="360" w:lineRule="auto"/>
        <w:ind w:right="-1368"/>
        <w:jc w:val="both"/>
        <w:rPr>
          <w:rFonts w:eastAsia="Arial"/>
          <w:color w:val="000000"/>
          <w:sz w:val="24"/>
          <w:szCs w:val="24"/>
        </w:rPr>
      </w:pPr>
    </w:p>
    <w:p w14:paraId="505A0083" w14:textId="77777777" w:rsidR="005D0774" w:rsidRDefault="000A356B">
      <w:pPr>
        <w:pStyle w:val="Ttulo1"/>
        <w:numPr>
          <w:ilvl w:val="3"/>
          <w:numId w:val="4"/>
        </w:numPr>
        <w:tabs>
          <w:tab w:val="left" w:pos="0"/>
          <w:tab w:val="left" w:pos="142"/>
          <w:tab w:val="left" w:pos="284"/>
          <w:tab w:val="left" w:pos="993"/>
        </w:tabs>
        <w:spacing w:line="360" w:lineRule="auto"/>
        <w:ind w:right="-1368"/>
        <w:jc w:val="both"/>
        <w:rPr>
          <w:rFonts w:eastAsia="Arial"/>
        </w:rPr>
      </w:pPr>
      <w:bookmarkStart w:id="15" w:name="_1ksv4uv" w:colFirst="0" w:colLast="0"/>
      <w:bookmarkEnd w:id="15"/>
      <w:r w:rsidRPr="002946D1">
        <w:rPr>
          <w:rFonts w:eastAsia="Arial"/>
        </w:rPr>
        <w:t>PEP, programa de asignatura y plan de curso</w:t>
      </w:r>
    </w:p>
    <w:p w14:paraId="6219A81B" w14:textId="77777777" w:rsidR="009D4B3A" w:rsidRPr="009D4B3A" w:rsidRDefault="009D4B3A" w:rsidP="009D4B3A"/>
    <w:p w14:paraId="27D27B48" w14:textId="77777777" w:rsidR="005D0774" w:rsidRPr="002946D1" w:rsidRDefault="000A356B">
      <w:pPr>
        <w:pBdr>
          <w:top w:val="nil"/>
          <w:left w:val="nil"/>
          <w:bottom w:val="nil"/>
          <w:right w:val="nil"/>
          <w:between w:val="nil"/>
        </w:pBdr>
        <w:spacing w:line="360" w:lineRule="auto"/>
        <w:ind w:right="49"/>
        <w:jc w:val="both"/>
        <w:rPr>
          <w:rFonts w:eastAsia="Arial"/>
          <w:color w:val="000000"/>
          <w:sz w:val="24"/>
          <w:szCs w:val="24"/>
        </w:rPr>
      </w:pPr>
      <w:r w:rsidRPr="002946D1">
        <w:rPr>
          <w:rFonts w:eastAsia="Arial"/>
          <w:sz w:val="24"/>
          <w:szCs w:val="24"/>
        </w:rPr>
        <w:t xml:space="preserve">En esta perspectiva a nivel meso curricular, el Proyecto Educativo del Programa (PEP) retoma los lineamientos Institucionales y posibilita estructurar la concepción pedagógica del programa que se traduce en una propuesta formativa integral desde cada disciplina, la cual </w:t>
      </w:r>
      <w:r w:rsidRPr="002946D1">
        <w:rPr>
          <w:rFonts w:eastAsia="Arial"/>
          <w:sz w:val="24"/>
          <w:szCs w:val="24"/>
        </w:rPr>
        <w:lastRenderedPageBreak/>
        <w:t>se formaliza en los programas de asignatura</w:t>
      </w:r>
      <w:r w:rsidRPr="002946D1">
        <w:rPr>
          <w:rFonts w:eastAsia="Arial"/>
          <w:sz w:val="24"/>
          <w:szCs w:val="24"/>
          <w:vertAlign w:val="superscript"/>
        </w:rPr>
        <w:footnoteReference w:id="1"/>
      </w:r>
      <w:r w:rsidRPr="002946D1">
        <w:rPr>
          <w:rFonts w:eastAsia="Arial"/>
          <w:sz w:val="24"/>
          <w:szCs w:val="24"/>
        </w:rPr>
        <w:t xml:space="preserve"> con el fin de alcanzar el perfil de egreso con el que se ha comprometido, considerando las tendencias de la disciplina, sectores productivos, fenómenos sociales (regionales, nacionales e internacionales), reflexión que se hace al interior de  los comités curriculares. Ya en </w:t>
      </w:r>
      <w:r w:rsidRPr="002946D1">
        <w:rPr>
          <w:rFonts w:eastAsia="Arial"/>
          <w:color w:val="000000"/>
          <w:sz w:val="24"/>
          <w:szCs w:val="24"/>
        </w:rPr>
        <w:t>los planes de curso se convierten en una herramienta pedagógica y didáctica fundamental para establecer con detalle y claridad las est</w:t>
      </w:r>
      <w:r w:rsidRPr="002946D1">
        <w:rPr>
          <w:rFonts w:eastAsia="Arial"/>
          <w:sz w:val="24"/>
          <w:szCs w:val="24"/>
        </w:rPr>
        <w:t>rategias y</w:t>
      </w:r>
      <w:r w:rsidRPr="002946D1">
        <w:rPr>
          <w:rFonts w:eastAsia="Arial"/>
          <w:color w:val="000000"/>
          <w:sz w:val="24"/>
          <w:szCs w:val="24"/>
        </w:rPr>
        <w:t xml:space="preserve"> actividades que debe realizar el profesor en el aula de clase, las orientaciones metodológicas y epistemológicas que le permitan al estudiante ser autónomo en su trabajo independiente. El plan de curso es ante todo un documento</w:t>
      </w:r>
      <w:r w:rsidRPr="002946D1">
        <w:rPr>
          <w:rFonts w:eastAsia="Arial"/>
          <w:sz w:val="24"/>
          <w:szCs w:val="24"/>
        </w:rPr>
        <w:t xml:space="preserve"> flexible que se </w:t>
      </w:r>
      <w:proofErr w:type="gramStart"/>
      <w:r w:rsidRPr="002946D1">
        <w:rPr>
          <w:rFonts w:eastAsia="Arial"/>
          <w:sz w:val="24"/>
          <w:szCs w:val="24"/>
        </w:rPr>
        <w:t>ajusta</w:t>
      </w:r>
      <w:r w:rsidRPr="002946D1">
        <w:rPr>
          <w:rFonts w:eastAsia="Arial"/>
          <w:color w:val="000000"/>
          <w:sz w:val="24"/>
          <w:szCs w:val="24"/>
        </w:rPr>
        <w:t xml:space="preserve">  a</w:t>
      </w:r>
      <w:proofErr w:type="gramEnd"/>
      <w:r w:rsidRPr="002946D1">
        <w:rPr>
          <w:rFonts w:eastAsia="Arial"/>
          <w:color w:val="000000"/>
          <w:sz w:val="24"/>
          <w:szCs w:val="24"/>
        </w:rPr>
        <w:t xml:space="preserve"> las necesidades de los estudiantes </w:t>
      </w:r>
      <w:r w:rsidRPr="002946D1">
        <w:rPr>
          <w:rFonts w:eastAsia="Arial"/>
          <w:sz w:val="24"/>
          <w:szCs w:val="24"/>
        </w:rPr>
        <w:t>y a partir de allí</w:t>
      </w:r>
      <w:r w:rsidRPr="002946D1">
        <w:rPr>
          <w:rFonts w:eastAsia="Arial"/>
          <w:color w:val="000000"/>
          <w:sz w:val="24"/>
          <w:szCs w:val="24"/>
        </w:rPr>
        <w:t xml:space="preserve"> </w:t>
      </w:r>
      <w:r w:rsidRPr="002946D1">
        <w:rPr>
          <w:rFonts w:eastAsia="Arial"/>
          <w:sz w:val="24"/>
          <w:szCs w:val="24"/>
        </w:rPr>
        <w:t>se establecen</w:t>
      </w:r>
      <w:r w:rsidRPr="002946D1">
        <w:rPr>
          <w:rFonts w:eastAsia="Arial"/>
          <w:color w:val="000000"/>
          <w:sz w:val="24"/>
          <w:szCs w:val="24"/>
        </w:rPr>
        <w:t xml:space="preserve"> las actividades que deben realizar antes y después de la sesión de clase, </w:t>
      </w:r>
      <w:r w:rsidRPr="002946D1">
        <w:rPr>
          <w:rFonts w:eastAsia="Arial"/>
          <w:sz w:val="24"/>
          <w:szCs w:val="24"/>
        </w:rPr>
        <w:t>acciones</w:t>
      </w:r>
      <w:r w:rsidRPr="002946D1">
        <w:rPr>
          <w:rFonts w:eastAsia="Arial"/>
          <w:color w:val="000000"/>
          <w:sz w:val="24"/>
          <w:szCs w:val="24"/>
        </w:rPr>
        <w:t xml:space="preserve"> individuales y en grupo, </w:t>
      </w:r>
      <w:r w:rsidRPr="002946D1">
        <w:rPr>
          <w:rFonts w:eastAsia="Arial"/>
          <w:sz w:val="24"/>
          <w:szCs w:val="24"/>
        </w:rPr>
        <w:t>recursos, mediaciones y proceso evaluativo</w:t>
      </w:r>
      <w:r w:rsidRPr="002946D1">
        <w:rPr>
          <w:rFonts w:eastAsia="Arial"/>
          <w:color w:val="000000"/>
          <w:sz w:val="24"/>
          <w:szCs w:val="24"/>
        </w:rPr>
        <w:t xml:space="preserve"> para alcanzar los </w:t>
      </w:r>
      <w:r w:rsidRPr="002946D1">
        <w:rPr>
          <w:rFonts w:eastAsia="Arial"/>
          <w:sz w:val="24"/>
          <w:szCs w:val="24"/>
        </w:rPr>
        <w:t>resultados de aprendizaje p</w:t>
      </w:r>
      <w:r w:rsidRPr="002946D1">
        <w:rPr>
          <w:rFonts w:eastAsia="Arial"/>
          <w:color w:val="000000"/>
          <w:sz w:val="24"/>
          <w:szCs w:val="24"/>
        </w:rPr>
        <w:t>ropuestos</w:t>
      </w:r>
      <w:r w:rsidRPr="002946D1">
        <w:rPr>
          <w:rFonts w:eastAsia="Arial"/>
          <w:sz w:val="24"/>
          <w:szCs w:val="24"/>
        </w:rPr>
        <w:t xml:space="preserve"> </w:t>
      </w:r>
      <w:r w:rsidRPr="002946D1">
        <w:rPr>
          <w:rFonts w:eastAsia="Arial"/>
          <w:color w:val="000000"/>
          <w:sz w:val="24"/>
          <w:szCs w:val="24"/>
        </w:rPr>
        <w:t>por el programa académico.</w:t>
      </w:r>
    </w:p>
    <w:p w14:paraId="5126E10B" w14:textId="77777777" w:rsidR="00C6318E" w:rsidRPr="002946D1" w:rsidRDefault="00C6318E">
      <w:pPr>
        <w:pBdr>
          <w:top w:val="nil"/>
          <w:left w:val="nil"/>
          <w:bottom w:val="nil"/>
          <w:right w:val="nil"/>
          <w:between w:val="nil"/>
        </w:pBdr>
        <w:spacing w:line="360" w:lineRule="auto"/>
        <w:ind w:right="-1368"/>
        <w:jc w:val="both"/>
        <w:rPr>
          <w:rFonts w:eastAsia="Arial"/>
          <w:sz w:val="24"/>
          <w:szCs w:val="24"/>
        </w:rPr>
      </w:pPr>
    </w:p>
    <w:p w14:paraId="5FBCD875" w14:textId="77777777" w:rsidR="005D0774" w:rsidRPr="002946D1" w:rsidRDefault="000A356B">
      <w:pPr>
        <w:pStyle w:val="Ttulo1"/>
        <w:numPr>
          <w:ilvl w:val="3"/>
          <w:numId w:val="4"/>
        </w:numPr>
        <w:tabs>
          <w:tab w:val="left" w:pos="426"/>
          <w:tab w:val="left" w:pos="851"/>
        </w:tabs>
        <w:spacing w:line="360" w:lineRule="auto"/>
        <w:ind w:right="-1368"/>
        <w:jc w:val="both"/>
      </w:pPr>
      <w:bookmarkStart w:id="16" w:name="_44sinio" w:colFirst="0" w:colLast="0"/>
      <w:bookmarkEnd w:id="16"/>
      <w:r w:rsidRPr="002946D1">
        <w:rPr>
          <w:rFonts w:eastAsia="Arial"/>
        </w:rPr>
        <w:t>Asignación del Número de Créditos Académicos por Asignatura</w:t>
      </w:r>
    </w:p>
    <w:p w14:paraId="6AC8F457" w14:textId="77777777" w:rsidR="005D0774" w:rsidRPr="002946D1" w:rsidRDefault="005D0774">
      <w:pPr>
        <w:pBdr>
          <w:top w:val="nil"/>
          <w:left w:val="nil"/>
          <w:bottom w:val="nil"/>
          <w:right w:val="nil"/>
          <w:between w:val="nil"/>
        </w:pBdr>
        <w:spacing w:line="360" w:lineRule="auto"/>
        <w:ind w:right="-1368"/>
        <w:jc w:val="both"/>
        <w:rPr>
          <w:rFonts w:eastAsia="Arial"/>
          <w:b/>
          <w:color w:val="000000"/>
          <w:sz w:val="24"/>
          <w:szCs w:val="24"/>
        </w:rPr>
      </w:pPr>
    </w:p>
    <w:p w14:paraId="3A52A6C4" w14:textId="77777777" w:rsidR="005D0774" w:rsidRPr="002946D1" w:rsidRDefault="000A356B">
      <w:pPr>
        <w:pBdr>
          <w:top w:val="nil"/>
          <w:left w:val="nil"/>
          <w:bottom w:val="nil"/>
          <w:right w:val="nil"/>
          <w:between w:val="nil"/>
        </w:pBdr>
        <w:spacing w:line="360" w:lineRule="auto"/>
        <w:ind w:right="-1368"/>
        <w:jc w:val="both"/>
        <w:rPr>
          <w:rFonts w:eastAsia="Arial"/>
          <w:color w:val="000000"/>
          <w:sz w:val="24"/>
          <w:szCs w:val="24"/>
        </w:rPr>
      </w:pPr>
      <w:r w:rsidRPr="002946D1">
        <w:rPr>
          <w:rFonts w:eastAsia="Arial"/>
          <w:color w:val="000000"/>
          <w:sz w:val="24"/>
          <w:szCs w:val="24"/>
        </w:rPr>
        <w:t>De acuerdo con el decreto 1330:</w:t>
      </w:r>
    </w:p>
    <w:p w14:paraId="0FD47C1B" w14:textId="77777777" w:rsidR="005D0774" w:rsidRPr="002946D1" w:rsidRDefault="005D0774">
      <w:pPr>
        <w:widowControl/>
        <w:pBdr>
          <w:top w:val="nil"/>
          <w:left w:val="nil"/>
          <w:bottom w:val="nil"/>
          <w:right w:val="nil"/>
          <w:between w:val="nil"/>
        </w:pBdr>
        <w:spacing w:line="360" w:lineRule="auto"/>
        <w:jc w:val="both"/>
        <w:rPr>
          <w:rFonts w:eastAsia="Arial"/>
          <w:b/>
          <w:color w:val="000000"/>
          <w:sz w:val="24"/>
          <w:szCs w:val="24"/>
        </w:rPr>
      </w:pPr>
    </w:p>
    <w:p w14:paraId="65A9D58C" w14:textId="77777777" w:rsidR="005D0774" w:rsidRPr="002946D1" w:rsidRDefault="000A356B">
      <w:pPr>
        <w:widowControl/>
        <w:pBdr>
          <w:top w:val="nil"/>
          <w:left w:val="nil"/>
          <w:bottom w:val="nil"/>
          <w:right w:val="nil"/>
          <w:between w:val="nil"/>
        </w:pBdr>
        <w:spacing w:line="360" w:lineRule="auto"/>
        <w:ind w:left="567" w:right="616"/>
        <w:jc w:val="both"/>
        <w:rPr>
          <w:rFonts w:eastAsia="Arial"/>
          <w:b/>
          <w:color w:val="000000"/>
          <w:sz w:val="24"/>
          <w:szCs w:val="24"/>
        </w:rPr>
      </w:pPr>
      <w:r w:rsidRPr="002946D1">
        <w:rPr>
          <w:rFonts w:eastAsia="Arial"/>
          <w:b/>
          <w:color w:val="000000"/>
          <w:sz w:val="24"/>
          <w:szCs w:val="24"/>
        </w:rPr>
        <w:t>“</w:t>
      </w:r>
      <w:r w:rsidRPr="002946D1">
        <w:rPr>
          <w:rFonts w:eastAsia="Arial"/>
          <w:i/>
          <w:color w:val="000000"/>
          <w:sz w:val="24"/>
          <w:szCs w:val="24"/>
        </w:rPr>
        <w:t>la institución deberá demostrar la existencia de los lineamientos institucionales aplicados para discriminar las horas de trabajo independiente y las de acompañamiento directo del docente, que permitan evidenciar, entre otros, los resultados de aprendizaje previstos y las posibilidades de movilidad nacional e internacional de los estudiantes</w:t>
      </w:r>
      <w:r w:rsidRPr="002946D1">
        <w:rPr>
          <w:rFonts w:eastAsia="Arial"/>
          <w:color w:val="000000"/>
          <w:sz w:val="24"/>
          <w:szCs w:val="24"/>
        </w:rPr>
        <w:t>”</w:t>
      </w:r>
    </w:p>
    <w:p w14:paraId="3F724F79" w14:textId="77777777" w:rsidR="005D0774" w:rsidRPr="002946D1" w:rsidRDefault="005D0774">
      <w:pPr>
        <w:pBdr>
          <w:top w:val="nil"/>
          <w:left w:val="nil"/>
          <w:bottom w:val="nil"/>
          <w:right w:val="nil"/>
          <w:between w:val="nil"/>
        </w:pBdr>
        <w:spacing w:line="360" w:lineRule="auto"/>
        <w:ind w:right="49"/>
        <w:jc w:val="both"/>
        <w:rPr>
          <w:rFonts w:eastAsia="Arial"/>
          <w:b/>
          <w:color w:val="000000"/>
          <w:sz w:val="24"/>
          <w:szCs w:val="24"/>
        </w:rPr>
      </w:pPr>
    </w:p>
    <w:p w14:paraId="1F5FB937" w14:textId="77777777" w:rsidR="005D0774" w:rsidRPr="002946D1" w:rsidRDefault="000A356B">
      <w:pPr>
        <w:pBdr>
          <w:top w:val="nil"/>
          <w:left w:val="nil"/>
          <w:bottom w:val="nil"/>
          <w:right w:val="nil"/>
          <w:between w:val="nil"/>
        </w:pBdr>
        <w:spacing w:line="360" w:lineRule="auto"/>
        <w:ind w:right="49"/>
        <w:jc w:val="both"/>
        <w:rPr>
          <w:rFonts w:eastAsia="Arial"/>
          <w:color w:val="000000"/>
          <w:sz w:val="24"/>
          <w:szCs w:val="24"/>
        </w:rPr>
      </w:pPr>
      <w:r w:rsidRPr="002946D1">
        <w:rPr>
          <w:rFonts w:eastAsia="Arial"/>
          <w:color w:val="000000"/>
          <w:sz w:val="24"/>
          <w:szCs w:val="24"/>
        </w:rPr>
        <w:lastRenderedPageBreak/>
        <w:t>De acuerdo con el Acuerdo 02 de 2020:</w:t>
      </w:r>
    </w:p>
    <w:p w14:paraId="365127CE" w14:textId="77777777" w:rsidR="005D0774" w:rsidRPr="002946D1" w:rsidRDefault="005D0774">
      <w:pPr>
        <w:pBdr>
          <w:top w:val="nil"/>
          <w:left w:val="nil"/>
          <w:bottom w:val="nil"/>
          <w:right w:val="nil"/>
          <w:between w:val="nil"/>
        </w:pBdr>
        <w:spacing w:line="360" w:lineRule="auto"/>
        <w:ind w:right="49"/>
        <w:jc w:val="both"/>
        <w:rPr>
          <w:rFonts w:eastAsia="Arial"/>
          <w:color w:val="000000"/>
          <w:sz w:val="24"/>
          <w:szCs w:val="24"/>
        </w:rPr>
      </w:pPr>
    </w:p>
    <w:p w14:paraId="6270E5D9" w14:textId="77777777" w:rsidR="005D0774" w:rsidRPr="002946D1" w:rsidRDefault="000A356B">
      <w:pPr>
        <w:widowControl/>
        <w:spacing w:line="360" w:lineRule="auto"/>
        <w:ind w:left="567" w:right="616"/>
        <w:jc w:val="both"/>
        <w:rPr>
          <w:rFonts w:eastAsia="Arial"/>
          <w:color w:val="000000"/>
          <w:sz w:val="24"/>
          <w:szCs w:val="24"/>
        </w:rPr>
      </w:pPr>
      <w:r w:rsidRPr="002946D1">
        <w:rPr>
          <w:rFonts w:eastAsia="Arial"/>
          <w:color w:val="000000"/>
          <w:sz w:val="24"/>
          <w:szCs w:val="24"/>
        </w:rPr>
        <w:t>“</w:t>
      </w:r>
      <w:r w:rsidRPr="002946D1">
        <w:rPr>
          <w:rFonts w:eastAsia="Arial"/>
          <w:color w:val="333333"/>
          <w:sz w:val="24"/>
          <w:szCs w:val="24"/>
        </w:rPr>
        <w:t xml:space="preserve">La institución dará cuenta de una política de créditos académicos que permite identificar los criterios para la asignación de horas de trabajo independiente y de interacción con el profesor, en el marco de su tipología, identidad y misión institucional” </w:t>
      </w:r>
    </w:p>
    <w:p w14:paraId="202E91C5" w14:textId="77777777" w:rsidR="005D0774" w:rsidRPr="002946D1" w:rsidRDefault="005D0774">
      <w:pPr>
        <w:pBdr>
          <w:top w:val="nil"/>
          <w:left w:val="nil"/>
          <w:bottom w:val="nil"/>
          <w:right w:val="nil"/>
          <w:between w:val="nil"/>
        </w:pBdr>
        <w:spacing w:line="360" w:lineRule="auto"/>
        <w:ind w:right="49"/>
        <w:jc w:val="both"/>
        <w:rPr>
          <w:rFonts w:eastAsia="Arial"/>
          <w:color w:val="000000"/>
          <w:sz w:val="24"/>
          <w:szCs w:val="24"/>
        </w:rPr>
      </w:pPr>
    </w:p>
    <w:p w14:paraId="359B0789" w14:textId="77777777" w:rsidR="005D0774" w:rsidRPr="002946D1" w:rsidRDefault="000A356B">
      <w:pPr>
        <w:pBdr>
          <w:top w:val="nil"/>
          <w:left w:val="nil"/>
          <w:bottom w:val="nil"/>
          <w:right w:val="nil"/>
          <w:between w:val="nil"/>
        </w:pBdr>
        <w:spacing w:line="360" w:lineRule="auto"/>
        <w:ind w:right="49"/>
        <w:jc w:val="both"/>
        <w:rPr>
          <w:rFonts w:eastAsia="Arial"/>
          <w:color w:val="000000"/>
          <w:sz w:val="24"/>
          <w:szCs w:val="24"/>
        </w:rPr>
      </w:pPr>
      <w:r w:rsidRPr="002946D1">
        <w:rPr>
          <w:rFonts w:eastAsia="Arial"/>
          <w:color w:val="000000"/>
          <w:sz w:val="24"/>
          <w:szCs w:val="24"/>
        </w:rPr>
        <w:t xml:space="preserve">La Universidad adopta una política de crédito académico incluyente, en la cual se da prioridad, para el caso del pregrado, a la relación uno a dos, es decir, por cada hora del estudiante con acompañamiento del profesor se tienen dos horas de trabajo autónomo por parte del estudiante; sin embargo, se considera que algunas asignaturas por su naturaleza (entre las que están las ciencias básicas, las asignaturas prácticas, teórico prácticas y aquellas que requieren de laboratorios) pueden necesitar de una relación diferente, y cada Comité Curricular o de Departamento, serán los encargados de definir esta relación, dado el conocimiento </w:t>
      </w:r>
      <w:r w:rsidRPr="002946D1">
        <w:rPr>
          <w:rFonts w:eastAsia="Arial"/>
          <w:sz w:val="24"/>
          <w:szCs w:val="24"/>
        </w:rPr>
        <w:t>específico</w:t>
      </w:r>
      <w:r w:rsidRPr="002946D1">
        <w:rPr>
          <w:rFonts w:eastAsia="Arial"/>
          <w:color w:val="000000"/>
          <w:sz w:val="24"/>
          <w:szCs w:val="24"/>
        </w:rPr>
        <w:t xml:space="preserve"> de la disciplina. Lo anterior para el caso de la modalidad presencial, así mismo para las otras modalidades es necesario que, el Comité Curricular o los Comités de Departamento, definan la relación que debe existir entre el trabajo acompañado y el trabajo independiente del estudiante, priorizando las relaciones que se proponen en el ítem 2.2.7.4 de este documento.</w:t>
      </w:r>
    </w:p>
    <w:p w14:paraId="41C4475B" w14:textId="77777777" w:rsidR="009D4B3A" w:rsidRDefault="009D4B3A" w:rsidP="00B531CA">
      <w:pPr>
        <w:pBdr>
          <w:top w:val="nil"/>
          <w:left w:val="nil"/>
          <w:bottom w:val="nil"/>
          <w:right w:val="nil"/>
          <w:between w:val="nil"/>
        </w:pBdr>
        <w:spacing w:line="360" w:lineRule="auto"/>
        <w:ind w:right="49"/>
        <w:jc w:val="both"/>
        <w:rPr>
          <w:rFonts w:eastAsia="Arial"/>
          <w:sz w:val="24"/>
          <w:szCs w:val="24"/>
        </w:rPr>
      </w:pPr>
    </w:p>
    <w:p w14:paraId="07E2CBFF" w14:textId="0D52EFC0" w:rsidR="00B531CA" w:rsidRPr="00B531CA" w:rsidRDefault="00B531CA" w:rsidP="00B531CA">
      <w:pPr>
        <w:pBdr>
          <w:top w:val="nil"/>
          <w:left w:val="nil"/>
          <w:bottom w:val="nil"/>
          <w:right w:val="nil"/>
          <w:between w:val="nil"/>
        </w:pBdr>
        <w:spacing w:line="360" w:lineRule="auto"/>
        <w:ind w:right="49"/>
        <w:jc w:val="both"/>
        <w:rPr>
          <w:rFonts w:eastAsia="Arial"/>
          <w:iCs/>
          <w:sz w:val="24"/>
          <w:szCs w:val="24"/>
        </w:rPr>
      </w:pPr>
      <w:r w:rsidRPr="00B531CA">
        <w:rPr>
          <w:rFonts w:eastAsia="Arial"/>
          <w:sz w:val="24"/>
          <w:szCs w:val="24"/>
        </w:rPr>
        <w:t xml:space="preserve">Es necesario considerar que en el caso de los programas de salud la formación se rige según lo dictado por la </w:t>
      </w:r>
      <w:r w:rsidRPr="00B531CA">
        <w:rPr>
          <w:rFonts w:eastAsia="Arial"/>
          <w:i/>
          <w:sz w:val="24"/>
          <w:szCs w:val="24"/>
        </w:rPr>
        <w:t>Ley 1164 de 2007</w:t>
      </w:r>
      <w:r w:rsidRPr="00B531CA">
        <w:rPr>
          <w:rFonts w:eastAsia="Arial"/>
          <w:iCs/>
          <w:sz w:val="24"/>
          <w:szCs w:val="24"/>
        </w:rPr>
        <w:t xml:space="preserve">. En ella, el Artículo 13- </w:t>
      </w:r>
      <w:r w:rsidRPr="00B531CA">
        <w:rPr>
          <w:rFonts w:eastAsia="Arial"/>
          <w:i/>
          <w:sz w:val="24"/>
          <w:szCs w:val="24"/>
        </w:rPr>
        <w:t>De la pertinencia y calidad en la formación de talento humano en salud</w:t>
      </w:r>
      <w:r w:rsidRPr="00B531CA">
        <w:rPr>
          <w:rFonts w:eastAsia="Arial"/>
          <w:iCs/>
          <w:sz w:val="24"/>
          <w:szCs w:val="24"/>
        </w:rPr>
        <w:t xml:space="preserve">, señala que: </w:t>
      </w:r>
    </w:p>
    <w:p w14:paraId="22B8B8B3" w14:textId="77777777" w:rsidR="00B531CA" w:rsidRPr="00B531CA" w:rsidRDefault="00B531CA" w:rsidP="00B531CA">
      <w:pPr>
        <w:pBdr>
          <w:top w:val="nil"/>
          <w:left w:val="nil"/>
          <w:bottom w:val="nil"/>
          <w:right w:val="nil"/>
          <w:between w:val="nil"/>
        </w:pBdr>
        <w:spacing w:line="360" w:lineRule="auto"/>
        <w:ind w:right="49"/>
        <w:jc w:val="both"/>
        <w:rPr>
          <w:rFonts w:eastAsia="Arial"/>
          <w:iCs/>
          <w:sz w:val="24"/>
          <w:szCs w:val="24"/>
        </w:rPr>
      </w:pPr>
    </w:p>
    <w:p w14:paraId="2392744F" w14:textId="77777777" w:rsidR="00B531CA" w:rsidRPr="00B531CA" w:rsidRDefault="00B531CA" w:rsidP="00B531CA">
      <w:pPr>
        <w:pBdr>
          <w:top w:val="nil"/>
          <w:left w:val="nil"/>
          <w:bottom w:val="nil"/>
          <w:right w:val="nil"/>
          <w:between w:val="nil"/>
        </w:pBdr>
        <w:spacing w:line="360" w:lineRule="auto"/>
        <w:ind w:left="720" w:right="49"/>
        <w:jc w:val="both"/>
        <w:rPr>
          <w:rFonts w:eastAsia="Arial"/>
          <w:iCs/>
          <w:sz w:val="24"/>
          <w:szCs w:val="24"/>
        </w:rPr>
      </w:pPr>
      <w:r w:rsidRPr="00B531CA">
        <w:rPr>
          <w:rFonts w:eastAsia="Arial"/>
          <w:iCs/>
          <w:sz w:val="24"/>
          <w:szCs w:val="24"/>
        </w:rPr>
        <w:t xml:space="preserve">Las instituciones y programas de formación del Talento Humano en Salud buscarán </w:t>
      </w:r>
      <w:r w:rsidRPr="00B531CA">
        <w:rPr>
          <w:rFonts w:eastAsia="Arial"/>
          <w:iCs/>
          <w:sz w:val="24"/>
          <w:szCs w:val="24"/>
        </w:rPr>
        <w:lastRenderedPageBreak/>
        <w:t>el desarrollo de perfiles y competencias que respondan a las características y necesidades en salud de la población colombiana, a los estándares aceptados internacionalmente y a los requerimientos del Sistema General de Seguridad Social en Salud, fundados en la ética, calidad, pertinencia y responsabilidad social. El Ministerio de la Protección Social desarrollará los mecanismos para definir y actualizar las competencias de cada profesión atendiendo las recomendaciones del Consejo Nacional de Talento Humano en Salud.</w:t>
      </w:r>
    </w:p>
    <w:p w14:paraId="4484C6E7" w14:textId="77777777" w:rsidR="00B531CA" w:rsidRPr="00B531CA" w:rsidRDefault="00B531CA" w:rsidP="00B531CA">
      <w:pPr>
        <w:pBdr>
          <w:top w:val="nil"/>
          <w:left w:val="nil"/>
          <w:bottom w:val="nil"/>
          <w:right w:val="nil"/>
          <w:between w:val="nil"/>
        </w:pBdr>
        <w:spacing w:line="360" w:lineRule="auto"/>
        <w:ind w:left="720" w:right="49"/>
        <w:jc w:val="both"/>
        <w:rPr>
          <w:rFonts w:eastAsia="Arial"/>
          <w:iCs/>
          <w:sz w:val="24"/>
          <w:szCs w:val="24"/>
        </w:rPr>
      </w:pPr>
    </w:p>
    <w:p w14:paraId="34CF5B58" w14:textId="77777777" w:rsidR="00B531CA" w:rsidRPr="00B531CA" w:rsidRDefault="00B531CA" w:rsidP="00B531CA">
      <w:pPr>
        <w:pBdr>
          <w:top w:val="nil"/>
          <w:left w:val="nil"/>
          <w:bottom w:val="nil"/>
          <w:right w:val="nil"/>
          <w:between w:val="nil"/>
        </w:pBdr>
        <w:spacing w:line="360" w:lineRule="auto"/>
        <w:ind w:left="720" w:right="49"/>
        <w:jc w:val="both"/>
        <w:rPr>
          <w:rFonts w:eastAsia="Arial"/>
          <w:iCs/>
          <w:sz w:val="24"/>
          <w:szCs w:val="24"/>
        </w:rPr>
      </w:pPr>
      <w:r w:rsidRPr="00B531CA">
        <w:rPr>
          <w:rFonts w:eastAsia="Arial"/>
          <w:iCs/>
          <w:sz w:val="24"/>
          <w:szCs w:val="24"/>
        </w:rPr>
        <w:t>Los programas que requieran adelantar prácticas formativas en servicios asistenciales deberán contar con escenarios de prácticas conformados en el marco de la relación docencia servicio. Esta relación se sustentará en un proyecto educativo de largo plazo compartido entre una institución educativa y una entidad prestadora de servicios, que integrará las actividades asistenciales, académicas, docentes y de investigación.</w:t>
      </w:r>
    </w:p>
    <w:p w14:paraId="11F00721" w14:textId="77777777" w:rsidR="00B531CA" w:rsidRPr="00B531CA" w:rsidRDefault="00B531CA" w:rsidP="00B531CA">
      <w:pPr>
        <w:pBdr>
          <w:top w:val="nil"/>
          <w:left w:val="nil"/>
          <w:bottom w:val="nil"/>
          <w:right w:val="nil"/>
          <w:between w:val="nil"/>
        </w:pBdr>
        <w:spacing w:line="360" w:lineRule="auto"/>
        <w:ind w:right="49"/>
        <w:jc w:val="both"/>
        <w:rPr>
          <w:rFonts w:eastAsia="Arial"/>
          <w:iCs/>
          <w:sz w:val="24"/>
          <w:szCs w:val="24"/>
        </w:rPr>
      </w:pPr>
    </w:p>
    <w:p w14:paraId="404E2D64" w14:textId="77777777" w:rsidR="00B531CA" w:rsidRPr="00B531CA" w:rsidRDefault="00B531CA" w:rsidP="00B531CA">
      <w:pPr>
        <w:pBdr>
          <w:top w:val="nil"/>
          <w:left w:val="nil"/>
          <w:bottom w:val="nil"/>
          <w:right w:val="nil"/>
          <w:between w:val="nil"/>
        </w:pBdr>
        <w:spacing w:line="360" w:lineRule="auto"/>
        <w:ind w:right="49"/>
        <w:jc w:val="both"/>
        <w:rPr>
          <w:rFonts w:eastAsia="Arial"/>
          <w:iCs/>
          <w:sz w:val="24"/>
          <w:szCs w:val="24"/>
        </w:rPr>
      </w:pPr>
      <w:r w:rsidRPr="00B531CA">
        <w:rPr>
          <w:rFonts w:eastAsia="Arial"/>
          <w:iCs/>
          <w:sz w:val="24"/>
          <w:szCs w:val="24"/>
        </w:rPr>
        <w:t xml:space="preserve">En el mismo sentido, el Decreto 780 de 2016 define las prácticas formativas en salud de la siguiente manera: </w:t>
      </w:r>
    </w:p>
    <w:p w14:paraId="12303C35" w14:textId="77777777" w:rsidR="00B531CA" w:rsidRPr="00B531CA" w:rsidRDefault="00B531CA" w:rsidP="00B531CA">
      <w:pPr>
        <w:pBdr>
          <w:top w:val="nil"/>
          <w:left w:val="nil"/>
          <w:bottom w:val="nil"/>
          <w:right w:val="nil"/>
          <w:between w:val="nil"/>
        </w:pBdr>
        <w:spacing w:line="360" w:lineRule="auto"/>
        <w:ind w:right="49"/>
        <w:jc w:val="both"/>
        <w:rPr>
          <w:rFonts w:eastAsia="Arial"/>
          <w:iCs/>
          <w:sz w:val="24"/>
          <w:szCs w:val="24"/>
        </w:rPr>
      </w:pPr>
    </w:p>
    <w:p w14:paraId="5F827FCA" w14:textId="77777777" w:rsidR="00B531CA" w:rsidRPr="00B531CA" w:rsidRDefault="00B531CA" w:rsidP="00B531CA">
      <w:pPr>
        <w:pBdr>
          <w:top w:val="nil"/>
          <w:left w:val="nil"/>
          <w:bottom w:val="nil"/>
          <w:right w:val="nil"/>
          <w:between w:val="nil"/>
        </w:pBdr>
        <w:spacing w:line="360" w:lineRule="auto"/>
        <w:ind w:left="720" w:right="49"/>
        <w:jc w:val="both"/>
        <w:rPr>
          <w:rFonts w:eastAsia="Arial"/>
          <w:iCs/>
          <w:sz w:val="24"/>
          <w:szCs w:val="24"/>
        </w:rPr>
      </w:pPr>
      <w:r w:rsidRPr="00B531CA">
        <w:rPr>
          <w:rFonts w:eastAsia="Arial"/>
          <w:iCs/>
          <w:sz w:val="24"/>
          <w:szCs w:val="24"/>
        </w:rPr>
        <w:t>Estrategia pedagógica planificada y organizada desde una institución educativa que busca integrar la formación académica con la prestación de servicios de salud, con el propósito de fortalecer y generar competencias, capacidades y nuevos conocimientos en los estudiantes y docentes de los programas de formación en salud, en un marco que promueve la calidad de la atención y el ejercicio profesional autónomo, responsable y ético de la profesión.</w:t>
      </w:r>
    </w:p>
    <w:p w14:paraId="2C6D4D9D" w14:textId="77777777" w:rsidR="00B531CA" w:rsidRPr="00B531CA" w:rsidRDefault="00B531CA" w:rsidP="00B531CA">
      <w:pPr>
        <w:pBdr>
          <w:top w:val="nil"/>
          <w:left w:val="nil"/>
          <w:bottom w:val="nil"/>
          <w:right w:val="nil"/>
          <w:between w:val="nil"/>
        </w:pBdr>
        <w:spacing w:line="360" w:lineRule="auto"/>
        <w:ind w:right="49"/>
        <w:jc w:val="both"/>
        <w:rPr>
          <w:rFonts w:eastAsia="Arial"/>
          <w:iCs/>
          <w:sz w:val="24"/>
          <w:szCs w:val="24"/>
        </w:rPr>
      </w:pPr>
    </w:p>
    <w:p w14:paraId="784742B8" w14:textId="77777777" w:rsidR="00B531CA" w:rsidRPr="00B531CA" w:rsidRDefault="00B531CA" w:rsidP="00B531CA">
      <w:pPr>
        <w:pBdr>
          <w:top w:val="nil"/>
          <w:left w:val="nil"/>
          <w:bottom w:val="nil"/>
          <w:right w:val="nil"/>
          <w:between w:val="nil"/>
        </w:pBdr>
        <w:spacing w:line="360" w:lineRule="auto"/>
        <w:ind w:right="49"/>
        <w:jc w:val="both"/>
        <w:rPr>
          <w:rFonts w:eastAsia="Arial"/>
          <w:iCs/>
          <w:sz w:val="24"/>
          <w:szCs w:val="24"/>
        </w:rPr>
      </w:pPr>
      <w:r w:rsidRPr="00B531CA">
        <w:rPr>
          <w:rFonts w:eastAsia="Arial"/>
          <w:iCs/>
          <w:sz w:val="24"/>
          <w:szCs w:val="24"/>
        </w:rPr>
        <w:t xml:space="preserve">En tal virtud, la Universidad Católica de Pereira acoge la relación docencia servicio como </w:t>
      </w:r>
      <w:r w:rsidRPr="00B531CA">
        <w:rPr>
          <w:rFonts w:eastAsia="Arial"/>
          <w:iCs/>
          <w:sz w:val="24"/>
          <w:szCs w:val="24"/>
        </w:rPr>
        <w:lastRenderedPageBreak/>
        <w:t xml:space="preserve">modelo para la realización de las prácticas formativas de sus </w:t>
      </w:r>
      <w:r w:rsidRPr="00B531CA">
        <w:rPr>
          <w:rFonts w:eastAsia="Arial"/>
          <w:i/>
          <w:sz w:val="24"/>
          <w:szCs w:val="24"/>
        </w:rPr>
        <w:t>programas de pregrado en salud</w:t>
      </w:r>
      <w:r w:rsidRPr="00B531CA">
        <w:rPr>
          <w:rFonts w:eastAsia="Arial"/>
          <w:iCs/>
          <w:sz w:val="24"/>
          <w:szCs w:val="24"/>
        </w:rPr>
        <w:t>, y dispone para ello una relación de créditos académicos de 2 a 1, es decir, dos horas de trabajo con acompañamiento académico por cada hora de trabajo autónomo. Lo anterior, entendiendo que el estudiante se encuentra recorriendo su proceso de formación para convertirse en un profesional habilitado, por lo cual la delegación progresiva exige un alto grado de acompañamiento del docente, quien además será el profesional legalmente habilitado para responder por las actividades clínicas y de la salud desempeñadas con los usuarios en el escenario de práctica. Al respecto, el Decreto 780 de 2016, expresa, en su Artículo 2.7.1.1.3, lo siguiente:</w:t>
      </w:r>
    </w:p>
    <w:p w14:paraId="60D78002" w14:textId="77777777" w:rsidR="00B531CA" w:rsidRPr="00B531CA" w:rsidRDefault="00B531CA" w:rsidP="00B531CA">
      <w:pPr>
        <w:pBdr>
          <w:top w:val="nil"/>
          <w:left w:val="nil"/>
          <w:bottom w:val="nil"/>
          <w:right w:val="nil"/>
          <w:between w:val="nil"/>
        </w:pBdr>
        <w:spacing w:line="360" w:lineRule="auto"/>
        <w:ind w:right="49"/>
        <w:jc w:val="both"/>
        <w:rPr>
          <w:rFonts w:eastAsia="Arial"/>
          <w:iCs/>
          <w:sz w:val="24"/>
          <w:szCs w:val="24"/>
        </w:rPr>
      </w:pPr>
    </w:p>
    <w:p w14:paraId="4656AD9C" w14:textId="77777777" w:rsidR="00B531CA" w:rsidRPr="00B531CA" w:rsidRDefault="00B531CA" w:rsidP="00B531CA">
      <w:pPr>
        <w:pBdr>
          <w:top w:val="nil"/>
          <w:left w:val="nil"/>
          <w:bottom w:val="nil"/>
          <w:right w:val="nil"/>
          <w:between w:val="nil"/>
        </w:pBdr>
        <w:spacing w:line="360" w:lineRule="auto"/>
        <w:ind w:left="720" w:right="49"/>
        <w:jc w:val="both"/>
        <w:rPr>
          <w:rFonts w:eastAsia="Arial"/>
          <w:iCs/>
          <w:sz w:val="24"/>
          <w:szCs w:val="24"/>
        </w:rPr>
      </w:pPr>
      <w:r w:rsidRPr="00B531CA">
        <w:rPr>
          <w:rFonts w:eastAsia="Arial"/>
          <w:iCs/>
          <w:sz w:val="24"/>
          <w:szCs w:val="24"/>
        </w:rPr>
        <w:t>c) Respeto a los derechos de los usuarios: La relación docencia-servicio se desarrollará asegurando el respeto de los derechos de los usuarios de las instituciones y servicios involucrados en dicha relación. En especial, se debe asegurar que la calidad de los servicios y la seguridad de los pacientes no se afecten negativamente por el desarrollo de las prácticas formativas. Todas las actividades asistenciales realizadas por los estudiantes en formación se realizarán bajo estricta supervisión del personal docente y/o del responsable de la prestación de los servicios, de conformidad con el Sistema Obligatorio de Garantía de la Calidad del Sistema de Seguridad Social en Salud.</w:t>
      </w:r>
    </w:p>
    <w:p w14:paraId="064F0E32" w14:textId="77777777" w:rsidR="00B531CA" w:rsidRPr="00B531CA" w:rsidRDefault="00B531CA" w:rsidP="00B531CA">
      <w:pPr>
        <w:pBdr>
          <w:top w:val="nil"/>
          <w:left w:val="nil"/>
          <w:bottom w:val="nil"/>
          <w:right w:val="nil"/>
          <w:between w:val="nil"/>
        </w:pBdr>
        <w:spacing w:line="360" w:lineRule="auto"/>
        <w:ind w:right="49"/>
        <w:jc w:val="both"/>
        <w:rPr>
          <w:rFonts w:eastAsia="Arial"/>
          <w:iCs/>
          <w:sz w:val="24"/>
          <w:szCs w:val="24"/>
        </w:rPr>
      </w:pPr>
    </w:p>
    <w:p w14:paraId="21E04372" w14:textId="77777777" w:rsidR="00B531CA" w:rsidRPr="00B531CA" w:rsidRDefault="00B531CA" w:rsidP="00B531CA">
      <w:pPr>
        <w:pBdr>
          <w:top w:val="nil"/>
          <w:left w:val="nil"/>
          <w:bottom w:val="nil"/>
          <w:right w:val="nil"/>
          <w:between w:val="nil"/>
        </w:pBdr>
        <w:spacing w:line="360" w:lineRule="auto"/>
        <w:ind w:right="49"/>
        <w:jc w:val="both"/>
        <w:rPr>
          <w:rFonts w:eastAsia="Arial"/>
          <w:iCs/>
          <w:sz w:val="24"/>
          <w:szCs w:val="24"/>
        </w:rPr>
      </w:pPr>
      <w:r w:rsidRPr="00B531CA">
        <w:rPr>
          <w:rFonts w:eastAsia="Arial"/>
          <w:iCs/>
          <w:sz w:val="24"/>
          <w:szCs w:val="24"/>
        </w:rPr>
        <w:t xml:space="preserve">En el caso de la </w:t>
      </w:r>
      <w:r w:rsidRPr="00B531CA">
        <w:rPr>
          <w:rFonts w:eastAsia="Arial"/>
          <w:i/>
          <w:sz w:val="24"/>
          <w:szCs w:val="24"/>
        </w:rPr>
        <w:t>formación posgradual</w:t>
      </w:r>
      <w:r w:rsidRPr="00B531CA">
        <w:rPr>
          <w:rFonts w:eastAsia="Arial"/>
          <w:iCs/>
          <w:sz w:val="24"/>
          <w:szCs w:val="24"/>
        </w:rPr>
        <w:t xml:space="preserve"> en salud la relación establecida por la UCP es de 1 a 3, es decir, una hora de trabajo con acompañamiento docente por cada dos horas de trabajo autónomo del estudiante quien deberá ser, de antemano, un profesional habilitado legalmente para el ejercicio profesional en dicho campo, y es orientado por el docente posgraduado en el área específica a fin de garantizar el desarrollo de las competencias y el logro de los </w:t>
      </w:r>
      <w:r w:rsidRPr="00B531CA">
        <w:rPr>
          <w:rFonts w:eastAsia="Arial"/>
          <w:iCs/>
          <w:sz w:val="24"/>
          <w:szCs w:val="24"/>
        </w:rPr>
        <w:lastRenderedPageBreak/>
        <w:t>resultados de aprendizaje definidos según el nivel de formación posgradual correspondiente.</w:t>
      </w:r>
    </w:p>
    <w:p w14:paraId="3388377E" w14:textId="77777777" w:rsidR="00B531CA" w:rsidRPr="00B531CA" w:rsidRDefault="00B531CA" w:rsidP="00B531CA">
      <w:pPr>
        <w:pBdr>
          <w:top w:val="nil"/>
          <w:left w:val="nil"/>
          <w:bottom w:val="nil"/>
          <w:right w:val="nil"/>
          <w:between w:val="nil"/>
        </w:pBdr>
        <w:spacing w:line="360" w:lineRule="auto"/>
        <w:ind w:right="49"/>
        <w:jc w:val="both"/>
        <w:rPr>
          <w:rFonts w:eastAsia="Arial"/>
          <w:iCs/>
          <w:sz w:val="24"/>
          <w:szCs w:val="24"/>
        </w:rPr>
      </w:pPr>
      <w:r w:rsidRPr="00B531CA">
        <w:rPr>
          <w:rFonts w:eastAsia="Arial"/>
          <w:iCs/>
          <w:sz w:val="24"/>
          <w:szCs w:val="24"/>
        </w:rPr>
        <w:t xml:space="preserve"> </w:t>
      </w:r>
    </w:p>
    <w:p w14:paraId="0BC5B6C4" w14:textId="77777777" w:rsidR="00B531CA" w:rsidRDefault="00B531CA" w:rsidP="00B531CA">
      <w:pPr>
        <w:pBdr>
          <w:top w:val="nil"/>
          <w:left w:val="nil"/>
          <w:bottom w:val="nil"/>
          <w:right w:val="nil"/>
          <w:between w:val="nil"/>
        </w:pBdr>
        <w:spacing w:line="360" w:lineRule="auto"/>
        <w:ind w:right="49"/>
        <w:jc w:val="both"/>
        <w:rPr>
          <w:rFonts w:eastAsia="Arial"/>
          <w:color w:val="000000"/>
          <w:sz w:val="24"/>
          <w:szCs w:val="24"/>
        </w:rPr>
      </w:pPr>
      <w:r w:rsidRPr="00B531CA">
        <w:rPr>
          <w:rFonts w:eastAsia="Arial"/>
          <w:sz w:val="24"/>
          <w:szCs w:val="24"/>
        </w:rPr>
        <w:t xml:space="preserve">Para el caso de las demás áreas de formación </w:t>
      </w:r>
      <w:r w:rsidRPr="002946D1">
        <w:rPr>
          <w:rFonts w:eastAsia="Arial"/>
          <w:color w:val="000000"/>
          <w:sz w:val="24"/>
          <w:szCs w:val="24"/>
        </w:rPr>
        <w:t>posgradual se da prioridad a la relación uno a tres, es decir, por cada hora del estudiante con acompañamiento del docente se tienen tres horas de trabajo autónomo por parte del estudiante, sin embargo, de acuerdo con la modalidad, nivel de formación posgradual y particularidad de cada asignatura, el Comité Curricular de cada posgrado definirá dicha relación entre el trabajo acompañado y el trabajo independiente del estudiante, priorizando las relaciones que se proponen en el ítem 2.2.7.4 de este documento.</w:t>
      </w:r>
    </w:p>
    <w:p w14:paraId="473D5C74" w14:textId="77777777" w:rsidR="005D0774" w:rsidRPr="002946D1" w:rsidRDefault="005D0774">
      <w:pPr>
        <w:pBdr>
          <w:top w:val="nil"/>
          <w:left w:val="nil"/>
          <w:bottom w:val="nil"/>
          <w:right w:val="nil"/>
          <w:between w:val="nil"/>
        </w:pBdr>
        <w:spacing w:line="360" w:lineRule="auto"/>
        <w:ind w:right="-1368"/>
        <w:jc w:val="both"/>
        <w:rPr>
          <w:rFonts w:eastAsia="Arial"/>
          <w:color w:val="000000"/>
          <w:sz w:val="24"/>
          <w:szCs w:val="24"/>
        </w:rPr>
      </w:pPr>
    </w:p>
    <w:p w14:paraId="1810989F" w14:textId="77777777" w:rsidR="005D0774" w:rsidRPr="002946D1" w:rsidRDefault="000A356B">
      <w:pPr>
        <w:pBdr>
          <w:top w:val="nil"/>
          <w:left w:val="nil"/>
          <w:bottom w:val="nil"/>
          <w:right w:val="nil"/>
          <w:between w:val="nil"/>
        </w:pBdr>
        <w:spacing w:line="360" w:lineRule="auto"/>
        <w:ind w:right="49"/>
        <w:jc w:val="both"/>
        <w:rPr>
          <w:rFonts w:eastAsia="Arial"/>
          <w:color w:val="000000"/>
          <w:sz w:val="24"/>
          <w:szCs w:val="24"/>
        </w:rPr>
      </w:pPr>
      <w:r w:rsidRPr="002946D1">
        <w:rPr>
          <w:rFonts w:eastAsia="Arial"/>
          <w:color w:val="000000"/>
          <w:sz w:val="24"/>
          <w:szCs w:val="24"/>
        </w:rPr>
        <w:t xml:space="preserve">Es de anotar que para el caso de pregrado la Universidad define un periodo académico de 16 </w:t>
      </w:r>
      <w:r w:rsidRPr="002946D1">
        <w:rPr>
          <w:rFonts w:eastAsia="Arial"/>
          <w:sz w:val="24"/>
          <w:szCs w:val="24"/>
        </w:rPr>
        <w:t>semanas</w:t>
      </w:r>
      <w:r w:rsidRPr="002946D1">
        <w:rPr>
          <w:rFonts w:eastAsia="Arial"/>
          <w:color w:val="000000"/>
          <w:sz w:val="24"/>
          <w:szCs w:val="24"/>
        </w:rPr>
        <w:t xml:space="preserve"> y para los posgrados se definen módulos, en este sentido se debe tener en cuenta que </w:t>
      </w:r>
      <w:r w:rsidRPr="002946D1">
        <w:rPr>
          <w:rFonts w:eastAsia="Arial"/>
          <w:sz w:val="24"/>
          <w:szCs w:val="24"/>
        </w:rPr>
        <w:t>independientemente</w:t>
      </w:r>
      <w:r w:rsidRPr="002946D1">
        <w:rPr>
          <w:rFonts w:eastAsia="Arial"/>
          <w:color w:val="000000"/>
          <w:sz w:val="24"/>
          <w:szCs w:val="24"/>
        </w:rPr>
        <w:t xml:space="preserve"> de los periodos académicos un crédito académico equivale a 48 horas de trabajo del estudiante.</w:t>
      </w:r>
    </w:p>
    <w:p w14:paraId="4FBBD45E" w14:textId="77777777" w:rsidR="005D0774" w:rsidRPr="002946D1" w:rsidRDefault="005D0774">
      <w:pPr>
        <w:pBdr>
          <w:top w:val="nil"/>
          <w:left w:val="nil"/>
          <w:bottom w:val="nil"/>
          <w:right w:val="nil"/>
          <w:between w:val="nil"/>
        </w:pBdr>
        <w:spacing w:line="360" w:lineRule="auto"/>
        <w:ind w:right="49"/>
        <w:jc w:val="both"/>
        <w:rPr>
          <w:rFonts w:eastAsia="Arial"/>
          <w:color w:val="000000"/>
          <w:sz w:val="24"/>
          <w:szCs w:val="24"/>
        </w:rPr>
      </w:pPr>
    </w:p>
    <w:p w14:paraId="73CEF45C" w14:textId="77777777" w:rsidR="005D0774" w:rsidRPr="002946D1" w:rsidRDefault="000A356B">
      <w:pPr>
        <w:pBdr>
          <w:top w:val="nil"/>
          <w:left w:val="nil"/>
          <w:bottom w:val="nil"/>
          <w:right w:val="nil"/>
          <w:between w:val="nil"/>
        </w:pBdr>
        <w:spacing w:line="360" w:lineRule="auto"/>
        <w:ind w:right="49"/>
        <w:jc w:val="both"/>
        <w:rPr>
          <w:rFonts w:eastAsia="Arial"/>
          <w:color w:val="000000"/>
          <w:sz w:val="24"/>
          <w:szCs w:val="24"/>
        </w:rPr>
      </w:pPr>
      <w:r w:rsidRPr="002946D1">
        <w:rPr>
          <w:rFonts w:eastAsia="Arial"/>
          <w:color w:val="000000"/>
          <w:sz w:val="24"/>
          <w:szCs w:val="24"/>
        </w:rPr>
        <w:t>Para la asignación del número de créditos académicos de cada asignatura o actividad que hace parte de la propuesta de formación se puede proceder de la siguiente forma:</w:t>
      </w:r>
    </w:p>
    <w:p w14:paraId="658161EF" w14:textId="77777777" w:rsidR="005D0774" w:rsidRPr="002946D1" w:rsidRDefault="005D0774">
      <w:pPr>
        <w:pBdr>
          <w:top w:val="nil"/>
          <w:left w:val="nil"/>
          <w:bottom w:val="nil"/>
          <w:right w:val="nil"/>
          <w:between w:val="nil"/>
        </w:pBdr>
        <w:spacing w:line="360" w:lineRule="auto"/>
        <w:ind w:right="49"/>
        <w:jc w:val="both"/>
        <w:rPr>
          <w:rFonts w:eastAsia="Arial"/>
          <w:color w:val="000000"/>
          <w:sz w:val="24"/>
          <w:szCs w:val="24"/>
        </w:rPr>
      </w:pPr>
    </w:p>
    <w:p w14:paraId="2F96F90C" w14:textId="77777777" w:rsidR="005D0774" w:rsidRPr="002946D1" w:rsidRDefault="000A356B">
      <w:pPr>
        <w:pBdr>
          <w:top w:val="nil"/>
          <w:left w:val="nil"/>
          <w:bottom w:val="nil"/>
          <w:right w:val="nil"/>
          <w:between w:val="nil"/>
        </w:pBdr>
        <w:spacing w:line="360" w:lineRule="auto"/>
        <w:ind w:right="49"/>
        <w:jc w:val="both"/>
        <w:rPr>
          <w:rFonts w:eastAsia="Arial"/>
          <w:color w:val="000000"/>
          <w:sz w:val="24"/>
          <w:szCs w:val="24"/>
        </w:rPr>
      </w:pPr>
      <w:r w:rsidRPr="002946D1">
        <w:rPr>
          <w:rFonts w:eastAsia="Arial"/>
          <w:color w:val="000000"/>
          <w:sz w:val="24"/>
          <w:szCs w:val="24"/>
        </w:rPr>
        <w:t xml:space="preserve">El Comité Curricular o de Departamento define el número de horas que necesitará el estudiante para alcanzar el aprendizaje de los temas propuestos en la asignatura, de tal forma que le permita obtener los resultados de aprendizaje propuestos por el programa académico, una vez que se defina el número de horas, estas se dividen por 48 y se obtendrá el número de créditos académicos de dicha asignatura, teniendo en </w:t>
      </w:r>
      <w:r w:rsidRPr="002946D1">
        <w:rPr>
          <w:rFonts w:eastAsia="Arial"/>
          <w:sz w:val="24"/>
          <w:szCs w:val="24"/>
        </w:rPr>
        <w:t>cuenta</w:t>
      </w:r>
      <w:r w:rsidRPr="002946D1">
        <w:rPr>
          <w:rFonts w:eastAsia="Arial"/>
          <w:color w:val="000000"/>
          <w:sz w:val="24"/>
          <w:szCs w:val="24"/>
        </w:rPr>
        <w:t xml:space="preserve"> que debe ser un número entero que se debe aproximar por encima.</w:t>
      </w:r>
    </w:p>
    <w:p w14:paraId="4DDD186D" w14:textId="77777777" w:rsidR="005D0774" w:rsidRPr="002946D1" w:rsidRDefault="005D0774">
      <w:pPr>
        <w:pBdr>
          <w:top w:val="nil"/>
          <w:left w:val="nil"/>
          <w:bottom w:val="nil"/>
          <w:right w:val="nil"/>
          <w:between w:val="nil"/>
        </w:pBdr>
        <w:spacing w:line="360" w:lineRule="auto"/>
        <w:ind w:right="49"/>
        <w:jc w:val="both"/>
        <w:rPr>
          <w:rFonts w:eastAsia="Arial"/>
          <w:color w:val="000000"/>
          <w:sz w:val="24"/>
          <w:szCs w:val="24"/>
        </w:rPr>
      </w:pPr>
    </w:p>
    <w:p w14:paraId="35FEE9FC" w14:textId="77777777" w:rsidR="005D0774" w:rsidRPr="002946D1" w:rsidRDefault="000A356B">
      <w:pPr>
        <w:pBdr>
          <w:top w:val="nil"/>
          <w:left w:val="nil"/>
          <w:bottom w:val="nil"/>
          <w:right w:val="nil"/>
          <w:between w:val="nil"/>
        </w:pBdr>
        <w:spacing w:line="360" w:lineRule="auto"/>
        <w:ind w:right="49"/>
        <w:jc w:val="both"/>
        <w:rPr>
          <w:rFonts w:eastAsia="Arial"/>
          <w:color w:val="000000"/>
          <w:sz w:val="24"/>
          <w:szCs w:val="24"/>
        </w:rPr>
      </w:pPr>
      <w:r w:rsidRPr="002946D1">
        <w:rPr>
          <w:rFonts w:eastAsia="Arial"/>
          <w:color w:val="000000"/>
          <w:sz w:val="24"/>
          <w:szCs w:val="24"/>
        </w:rPr>
        <w:lastRenderedPageBreak/>
        <w:t xml:space="preserve">Por otro lado, se deben definir el número de horas que se </w:t>
      </w:r>
      <w:r w:rsidRPr="002946D1">
        <w:rPr>
          <w:rFonts w:eastAsia="Arial"/>
          <w:sz w:val="24"/>
          <w:szCs w:val="24"/>
        </w:rPr>
        <w:t>desarrollarán</w:t>
      </w:r>
      <w:r w:rsidRPr="002946D1">
        <w:rPr>
          <w:rFonts w:eastAsia="Arial"/>
          <w:color w:val="000000"/>
          <w:sz w:val="24"/>
          <w:szCs w:val="24"/>
        </w:rPr>
        <w:t xml:space="preserve"> en compañía del profesor por cada crédito académico y de allí se establece la relación del trabajo autónomo y el número de horas de acompañamiento del profesor por semana, en caso de los pregrados es para 16 semanas.</w:t>
      </w:r>
    </w:p>
    <w:p w14:paraId="0F6340F7" w14:textId="77777777" w:rsidR="005D0774" w:rsidRPr="002946D1" w:rsidRDefault="005D0774">
      <w:pPr>
        <w:pBdr>
          <w:top w:val="nil"/>
          <w:left w:val="nil"/>
          <w:bottom w:val="nil"/>
          <w:right w:val="nil"/>
          <w:between w:val="nil"/>
        </w:pBdr>
        <w:spacing w:line="360" w:lineRule="auto"/>
        <w:ind w:right="49"/>
        <w:jc w:val="both"/>
        <w:rPr>
          <w:rFonts w:eastAsia="Arial"/>
          <w:color w:val="000000"/>
          <w:sz w:val="24"/>
          <w:szCs w:val="24"/>
        </w:rPr>
      </w:pPr>
    </w:p>
    <w:p w14:paraId="6DC00417" w14:textId="77777777" w:rsidR="005D0774" w:rsidRPr="002946D1" w:rsidRDefault="000A356B">
      <w:pPr>
        <w:pStyle w:val="Ttulo1"/>
        <w:numPr>
          <w:ilvl w:val="3"/>
          <w:numId w:val="4"/>
        </w:numPr>
        <w:tabs>
          <w:tab w:val="left" w:pos="851"/>
        </w:tabs>
        <w:spacing w:line="360" w:lineRule="auto"/>
        <w:ind w:right="49"/>
        <w:jc w:val="both"/>
      </w:pPr>
      <w:bookmarkStart w:id="17" w:name="_2jxsxqh" w:colFirst="0" w:colLast="0"/>
      <w:bookmarkEnd w:id="17"/>
      <w:r w:rsidRPr="002946D1">
        <w:rPr>
          <w:rFonts w:eastAsia="Arial"/>
        </w:rPr>
        <w:t>Créditos Académicos Vs Modalidad del programa</w:t>
      </w:r>
    </w:p>
    <w:p w14:paraId="7A69E7AE" w14:textId="77777777" w:rsidR="005D0774" w:rsidRPr="002946D1" w:rsidRDefault="005D0774">
      <w:pPr>
        <w:pStyle w:val="Ttulo1"/>
        <w:spacing w:line="360" w:lineRule="auto"/>
        <w:ind w:left="0" w:right="49"/>
        <w:jc w:val="both"/>
        <w:rPr>
          <w:rFonts w:eastAsia="Arial"/>
          <w:b w:val="0"/>
        </w:rPr>
      </w:pPr>
      <w:bookmarkStart w:id="18" w:name="_z337ya" w:colFirst="0" w:colLast="0"/>
      <w:bookmarkEnd w:id="18"/>
    </w:p>
    <w:p w14:paraId="4BE9EBD5" w14:textId="77777777" w:rsidR="005D0774" w:rsidRPr="002946D1" w:rsidRDefault="000A356B">
      <w:pPr>
        <w:spacing w:line="360" w:lineRule="auto"/>
        <w:jc w:val="both"/>
        <w:rPr>
          <w:rFonts w:eastAsia="Arial"/>
          <w:b/>
          <w:sz w:val="24"/>
          <w:szCs w:val="24"/>
        </w:rPr>
      </w:pPr>
      <w:r w:rsidRPr="002946D1">
        <w:rPr>
          <w:rFonts w:eastAsia="Arial"/>
          <w:sz w:val="24"/>
          <w:szCs w:val="24"/>
        </w:rPr>
        <w:t>La modalidad académica de un programa de acuerdo con el Decreto 1330 puede ser presencial, a distancia, virtual, dual u otros desarrollos que combinen e integren las anteriores modalidades, en tal sentido se debe entender que el crédito académico es igual para cada una de estas, sin embargo, entendiendo que el propósito de cada modalidad es diferente, si existe una relación diferente en cada una de ellas, en este sentido la UCP define lo siguiente:</w:t>
      </w:r>
    </w:p>
    <w:p w14:paraId="68091A53" w14:textId="77777777" w:rsidR="005D0774" w:rsidRPr="002946D1" w:rsidRDefault="005D0774">
      <w:pPr>
        <w:spacing w:line="360" w:lineRule="auto"/>
        <w:rPr>
          <w:rFonts w:eastAsia="Arial"/>
          <w:sz w:val="24"/>
          <w:szCs w:val="24"/>
        </w:rPr>
      </w:pPr>
    </w:p>
    <w:p w14:paraId="4043DB16" w14:textId="77777777" w:rsidR="005D0774" w:rsidRPr="002946D1" w:rsidRDefault="000A356B">
      <w:pPr>
        <w:spacing w:line="360" w:lineRule="auto"/>
        <w:jc w:val="both"/>
        <w:rPr>
          <w:rFonts w:eastAsia="Arial"/>
          <w:b/>
          <w:sz w:val="24"/>
          <w:szCs w:val="24"/>
        </w:rPr>
      </w:pPr>
      <w:bookmarkStart w:id="19" w:name="_3j2qqm3" w:colFirst="0" w:colLast="0"/>
      <w:bookmarkEnd w:id="19"/>
      <w:r w:rsidRPr="002946D1">
        <w:rPr>
          <w:rFonts w:eastAsia="Arial"/>
          <w:sz w:val="24"/>
          <w:szCs w:val="24"/>
        </w:rPr>
        <w:t>Para una Modalidad Presencial, en la cual el estudiante, conservando su autonomía, tiene una mayor dependencia de los encuentros presenciales con el Profesor, para alcanzar los RA, se prioriza una relación entre 1 a 1 y 1 a 2, para el caso de los pregrados y de 1 a 2 y 1 a 4, para el caso de posgrados. La relación puede ajustarse dentro de esos rangos dependiendo de los criterios del Comité Curricular, de acuerdo con complejidad de la asignatura o si esta es teórica, teórica-práctica o práctica, se exceptúa de esta relación las asignaturas que buscan desarrollar la práctica profesional y/o el trabajo de grado. Para el caso de los doctorados los comités doctorales definirán otras relaciones de ser necesario.</w:t>
      </w:r>
    </w:p>
    <w:p w14:paraId="0638BB47" w14:textId="77777777" w:rsidR="005D0774" w:rsidRPr="002946D1" w:rsidRDefault="000A356B">
      <w:pPr>
        <w:spacing w:line="360" w:lineRule="auto"/>
        <w:rPr>
          <w:rFonts w:eastAsia="Arial"/>
          <w:b/>
          <w:sz w:val="24"/>
          <w:szCs w:val="24"/>
        </w:rPr>
      </w:pPr>
      <w:bookmarkStart w:id="20" w:name="_1y810tw" w:colFirst="0" w:colLast="0"/>
      <w:bookmarkEnd w:id="20"/>
      <w:r w:rsidRPr="002946D1">
        <w:rPr>
          <w:rFonts w:eastAsia="Arial"/>
          <w:sz w:val="24"/>
          <w:szCs w:val="24"/>
        </w:rPr>
        <w:t xml:space="preserve"> </w:t>
      </w:r>
    </w:p>
    <w:p w14:paraId="497555EE" w14:textId="77777777" w:rsidR="005D0774" w:rsidRPr="002946D1" w:rsidRDefault="000A356B">
      <w:pPr>
        <w:spacing w:line="360" w:lineRule="auto"/>
        <w:jc w:val="both"/>
        <w:rPr>
          <w:rFonts w:eastAsia="Arial"/>
          <w:b/>
          <w:sz w:val="24"/>
          <w:szCs w:val="24"/>
        </w:rPr>
      </w:pPr>
      <w:bookmarkStart w:id="21" w:name="_4i7ojhp" w:colFirst="0" w:colLast="0"/>
      <w:bookmarkEnd w:id="21"/>
      <w:r w:rsidRPr="002946D1">
        <w:rPr>
          <w:rFonts w:eastAsia="Arial"/>
          <w:sz w:val="24"/>
          <w:szCs w:val="24"/>
        </w:rPr>
        <w:t xml:space="preserve">Para una Modalidad a Distancia con encuentros presenciales o virtuales, en la cual el estudiante asume un compromiso de mayor autonomía, teniendo una menor dependencia de los encuentros presenciales o virtuales con el Profesor, para alcanzar los RA, se prioriza una </w:t>
      </w:r>
      <w:r w:rsidRPr="002946D1">
        <w:rPr>
          <w:rFonts w:eastAsia="Arial"/>
          <w:sz w:val="24"/>
          <w:szCs w:val="24"/>
        </w:rPr>
        <w:lastRenderedPageBreak/>
        <w:t>relación entre 1 a 5 y 1 a 7, para el caso de los pregrados y posgrados. La relación puede ajustarse dentro de esos rangos dependiendo de los criterios del Comité Curricular, de acuerdo con la complejidad de la asignatura o si esta es teórica, teórica-práctica o práctica. Se exceptúan de esta relación las asignaturas que buscan desarrollar la práctica profesional y/o el trabajo de grado.</w:t>
      </w:r>
    </w:p>
    <w:p w14:paraId="356E5BB6" w14:textId="77777777" w:rsidR="005D0774" w:rsidRPr="002946D1" w:rsidRDefault="005D0774">
      <w:pPr>
        <w:spacing w:line="360" w:lineRule="auto"/>
        <w:rPr>
          <w:rFonts w:eastAsia="Arial"/>
          <w:sz w:val="24"/>
          <w:szCs w:val="24"/>
        </w:rPr>
      </w:pPr>
    </w:p>
    <w:p w14:paraId="65C11D32" w14:textId="77777777" w:rsidR="005D0774" w:rsidRPr="002946D1" w:rsidRDefault="000A356B">
      <w:pPr>
        <w:spacing w:line="360" w:lineRule="auto"/>
        <w:jc w:val="both"/>
        <w:rPr>
          <w:rFonts w:eastAsia="Arial"/>
          <w:b/>
          <w:sz w:val="24"/>
          <w:szCs w:val="24"/>
        </w:rPr>
      </w:pPr>
      <w:bookmarkStart w:id="22" w:name="_2xcytpi" w:colFirst="0" w:colLast="0"/>
      <w:bookmarkEnd w:id="22"/>
      <w:r w:rsidRPr="002946D1">
        <w:rPr>
          <w:rFonts w:eastAsia="Arial"/>
          <w:sz w:val="24"/>
          <w:szCs w:val="24"/>
        </w:rPr>
        <w:t>Para una Modalidad Virtual, en la cual el estudiante es totalmente autónomo, teniendo una dependencia mínima de los encuentros presenciales o virtuales con el Profesor, para alcanzar los RA, se prioriza una relación entre 1 a 9 y 1 a 11, para el caso de los pregrados y posgrados. La relación puede ajustarse dentro de esos rangos dependiendo de los criterios del Comité Curricular, de acuerdo con complejidad de la asignatura o si esta es teórica, teórica-práctica o práctica, se exceptúa de esta relación las asignaturas que buscan desarrollar la práctica profesional y/o el trabajo de grado.</w:t>
      </w:r>
    </w:p>
    <w:p w14:paraId="3C89FD54" w14:textId="77777777" w:rsidR="005D0774" w:rsidRPr="002946D1" w:rsidRDefault="005D0774">
      <w:pPr>
        <w:pStyle w:val="Ttulo1"/>
        <w:tabs>
          <w:tab w:val="left" w:pos="426"/>
          <w:tab w:val="left" w:pos="1189"/>
        </w:tabs>
        <w:spacing w:line="360" w:lineRule="auto"/>
        <w:ind w:left="0" w:right="49"/>
        <w:jc w:val="both"/>
        <w:rPr>
          <w:rFonts w:eastAsia="Arial"/>
        </w:rPr>
      </w:pPr>
      <w:bookmarkStart w:id="23" w:name="_1ci93xb" w:colFirst="0" w:colLast="0"/>
      <w:bookmarkEnd w:id="23"/>
    </w:p>
    <w:p w14:paraId="14C84427" w14:textId="77777777" w:rsidR="005D0774" w:rsidRPr="002946D1" w:rsidRDefault="000A356B">
      <w:pPr>
        <w:pStyle w:val="Ttulo1"/>
        <w:numPr>
          <w:ilvl w:val="3"/>
          <w:numId w:val="4"/>
        </w:numPr>
        <w:tabs>
          <w:tab w:val="left" w:pos="426"/>
          <w:tab w:val="left" w:pos="993"/>
        </w:tabs>
        <w:spacing w:line="360" w:lineRule="auto"/>
        <w:ind w:left="851" w:right="49" w:hanging="851"/>
        <w:jc w:val="both"/>
      </w:pPr>
      <w:bookmarkStart w:id="24" w:name="_3whwml4" w:colFirst="0" w:colLast="0"/>
      <w:bookmarkEnd w:id="24"/>
      <w:r w:rsidRPr="002946D1">
        <w:rPr>
          <w:rFonts w:eastAsia="Arial"/>
        </w:rPr>
        <w:t>Número de Créditos Académicos por Periodo Académico y Nivel de Formación</w:t>
      </w:r>
    </w:p>
    <w:p w14:paraId="61EB4E54" w14:textId="77777777" w:rsidR="005D0774" w:rsidRPr="002946D1" w:rsidRDefault="005D0774">
      <w:pPr>
        <w:pBdr>
          <w:top w:val="nil"/>
          <w:left w:val="nil"/>
          <w:bottom w:val="nil"/>
          <w:right w:val="nil"/>
          <w:between w:val="nil"/>
        </w:pBdr>
        <w:spacing w:line="360" w:lineRule="auto"/>
        <w:ind w:right="-1368"/>
        <w:jc w:val="both"/>
        <w:rPr>
          <w:rFonts w:eastAsia="Arial"/>
          <w:color w:val="000000"/>
          <w:sz w:val="24"/>
          <w:szCs w:val="24"/>
        </w:rPr>
      </w:pPr>
    </w:p>
    <w:p w14:paraId="1B28D545" w14:textId="77777777" w:rsidR="005D0774" w:rsidRPr="002946D1" w:rsidRDefault="000A356B">
      <w:pPr>
        <w:pBdr>
          <w:top w:val="nil"/>
          <w:left w:val="nil"/>
          <w:bottom w:val="nil"/>
          <w:right w:val="nil"/>
          <w:between w:val="nil"/>
        </w:pBdr>
        <w:spacing w:line="360" w:lineRule="auto"/>
        <w:ind w:right="49"/>
        <w:jc w:val="both"/>
        <w:rPr>
          <w:rFonts w:eastAsia="Arial"/>
          <w:color w:val="000000"/>
          <w:sz w:val="24"/>
          <w:szCs w:val="24"/>
        </w:rPr>
      </w:pPr>
      <w:r w:rsidRPr="002946D1">
        <w:rPr>
          <w:rFonts w:eastAsia="Arial"/>
          <w:color w:val="000000"/>
          <w:sz w:val="24"/>
          <w:szCs w:val="24"/>
        </w:rPr>
        <w:t xml:space="preserve">La UCP define un periodo o semestre académicos de 16 semanas, en tal sentido se define que los programas de pregrado a nivel técnico deben </w:t>
      </w:r>
      <w:r w:rsidRPr="002946D1">
        <w:rPr>
          <w:rFonts w:eastAsia="Arial"/>
          <w:sz w:val="24"/>
          <w:szCs w:val="24"/>
        </w:rPr>
        <w:t>tener un entre 3 y 4 semestre un m</w:t>
      </w:r>
      <w:r w:rsidRPr="002946D1">
        <w:rPr>
          <w:rFonts w:eastAsia="Arial"/>
          <w:color w:val="000000"/>
          <w:sz w:val="24"/>
          <w:szCs w:val="24"/>
        </w:rPr>
        <w:t>áximo de 3 semestre, un tecnólogo máximo de 6 semestre y un profesional máximo de 10 semestres, cada semestre con máximo 16 créditos académicos, sin embargo, los casos excepcionales serán tratados en el Consejo Académico, donde se revisarán las particularidades y de ser necesario se aprobarán mediante acta.</w:t>
      </w:r>
    </w:p>
    <w:p w14:paraId="088A6900" w14:textId="77777777" w:rsidR="005D0774" w:rsidRPr="002946D1" w:rsidRDefault="005D0774">
      <w:pPr>
        <w:pBdr>
          <w:top w:val="nil"/>
          <w:left w:val="nil"/>
          <w:bottom w:val="nil"/>
          <w:right w:val="nil"/>
          <w:between w:val="nil"/>
        </w:pBdr>
        <w:spacing w:line="360" w:lineRule="auto"/>
        <w:ind w:right="-1368"/>
        <w:jc w:val="both"/>
        <w:rPr>
          <w:rFonts w:eastAsia="Arial"/>
          <w:color w:val="000000"/>
          <w:sz w:val="24"/>
          <w:szCs w:val="24"/>
        </w:rPr>
      </w:pPr>
    </w:p>
    <w:p w14:paraId="40EAC991" w14:textId="77777777" w:rsidR="005D0774" w:rsidRPr="002946D1" w:rsidRDefault="000A356B">
      <w:pPr>
        <w:pBdr>
          <w:top w:val="nil"/>
          <w:left w:val="nil"/>
          <w:bottom w:val="nil"/>
          <w:right w:val="nil"/>
          <w:between w:val="nil"/>
        </w:pBdr>
        <w:spacing w:line="360" w:lineRule="auto"/>
        <w:ind w:right="49"/>
        <w:jc w:val="both"/>
        <w:rPr>
          <w:rFonts w:eastAsia="Arial"/>
          <w:color w:val="000000"/>
          <w:sz w:val="24"/>
          <w:szCs w:val="24"/>
        </w:rPr>
      </w:pPr>
      <w:r w:rsidRPr="002946D1">
        <w:rPr>
          <w:rFonts w:eastAsia="Arial"/>
          <w:color w:val="000000"/>
          <w:sz w:val="24"/>
          <w:szCs w:val="24"/>
        </w:rPr>
        <w:t xml:space="preserve">Para el caso de los posgrados para el nivel de especialización se tendrá un máximo de 3 </w:t>
      </w:r>
      <w:r w:rsidRPr="002946D1">
        <w:rPr>
          <w:rFonts w:eastAsia="Arial"/>
          <w:color w:val="000000"/>
          <w:sz w:val="24"/>
          <w:szCs w:val="24"/>
        </w:rPr>
        <w:lastRenderedPageBreak/>
        <w:t>semestres, las maestrías un máximo de 4 semestres y los doctorados un máximo de 10 semestres o 5 años en el caso de los doctorados anualizados, cada uno con máximo 1</w:t>
      </w:r>
      <w:r w:rsidRPr="002946D1">
        <w:rPr>
          <w:rFonts w:eastAsia="Arial"/>
          <w:sz w:val="24"/>
          <w:szCs w:val="24"/>
        </w:rPr>
        <w:t>6</w:t>
      </w:r>
      <w:r w:rsidRPr="002946D1">
        <w:rPr>
          <w:rFonts w:eastAsia="Arial"/>
          <w:color w:val="000000"/>
          <w:sz w:val="24"/>
          <w:szCs w:val="24"/>
        </w:rPr>
        <w:t xml:space="preserve"> créditos académicos en los doctorados semestrales o de </w:t>
      </w:r>
      <w:r w:rsidRPr="002946D1">
        <w:rPr>
          <w:rFonts w:eastAsia="Arial"/>
          <w:sz w:val="24"/>
          <w:szCs w:val="24"/>
        </w:rPr>
        <w:t>32</w:t>
      </w:r>
      <w:r w:rsidRPr="002946D1">
        <w:rPr>
          <w:rFonts w:eastAsia="Arial"/>
          <w:color w:val="000000"/>
          <w:sz w:val="24"/>
          <w:szCs w:val="24"/>
        </w:rPr>
        <w:t xml:space="preserve"> créditos por año en los doctorados </w:t>
      </w:r>
      <w:r w:rsidRPr="002946D1">
        <w:rPr>
          <w:rFonts w:eastAsia="Arial"/>
          <w:sz w:val="24"/>
          <w:szCs w:val="24"/>
        </w:rPr>
        <w:t>anualizados</w:t>
      </w:r>
      <w:r w:rsidRPr="002946D1">
        <w:rPr>
          <w:rFonts w:eastAsia="Arial"/>
          <w:color w:val="000000"/>
          <w:sz w:val="24"/>
          <w:szCs w:val="24"/>
        </w:rPr>
        <w:t>.</w:t>
      </w:r>
    </w:p>
    <w:p w14:paraId="0A438BBB" w14:textId="77777777" w:rsidR="005D0774" w:rsidRPr="002946D1" w:rsidRDefault="005D0774">
      <w:pPr>
        <w:pBdr>
          <w:top w:val="nil"/>
          <w:left w:val="nil"/>
          <w:bottom w:val="nil"/>
          <w:right w:val="nil"/>
          <w:between w:val="nil"/>
        </w:pBdr>
        <w:spacing w:line="360" w:lineRule="auto"/>
        <w:ind w:right="49"/>
        <w:jc w:val="both"/>
        <w:rPr>
          <w:rFonts w:eastAsia="Arial"/>
          <w:color w:val="000000"/>
          <w:sz w:val="24"/>
          <w:szCs w:val="24"/>
        </w:rPr>
      </w:pPr>
    </w:p>
    <w:p w14:paraId="5C54466B" w14:textId="77777777" w:rsidR="005D0774" w:rsidRPr="002946D1" w:rsidRDefault="000A356B">
      <w:pPr>
        <w:numPr>
          <w:ilvl w:val="3"/>
          <w:numId w:val="4"/>
        </w:numPr>
        <w:pBdr>
          <w:top w:val="nil"/>
          <w:left w:val="nil"/>
          <w:bottom w:val="nil"/>
          <w:right w:val="nil"/>
          <w:between w:val="nil"/>
        </w:pBdr>
        <w:tabs>
          <w:tab w:val="left" w:pos="426"/>
          <w:tab w:val="left" w:pos="993"/>
        </w:tabs>
        <w:spacing w:line="360" w:lineRule="auto"/>
        <w:ind w:left="0" w:right="49" w:firstLine="0"/>
        <w:jc w:val="both"/>
        <w:rPr>
          <w:sz w:val="24"/>
          <w:szCs w:val="24"/>
        </w:rPr>
      </w:pPr>
      <w:r w:rsidRPr="002946D1">
        <w:rPr>
          <w:rFonts w:eastAsia="Arial"/>
          <w:b/>
          <w:color w:val="000000"/>
          <w:sz w:val="24"/>
          <w:szCs w:val="24"/>
        </w:rPr>
        <w:t>Número de Créditos Electivos y Opt</w:t>
      </w:r>
      <w:r w:rsidRPr="002946D1">
        <w:rPr>
          <w:rFonts w:eastAsia="Arial"/>
          <w:b/>
          <w:sz w:val="24"/>
          <w:szCs w:val="24"/>
        </w:rPr>
        <w:t>ativos</w:t>
      </w:r>
    </w:p>
    <w:p w14:paraId="281E6DA2" w14:textId="77777777" w:rsidR="005D0774" w:rsidRPr="002946D1" w:rsidRDefault="005D0774">
      <w:pPr>
        <w:pBdr>
          <w:top w:val="nil"/>
          <w:left w:val="nil"/>
          <w:bottom w:val="nil"/>
          <w:right w:val="nil"/>
          <w:between w:val="nil"/>
        </w:pBdr>
        <w:spacing w:line="360" w:lineRule="auto"/>
        <w:ind w:right="49"/>
        <w:jc w:val="both"/>
        <w:rPr>
          <w:rFonts w:eastAsia="Arial"/>
          <w:color w:val="000000"/>
          <w:sz w:val="24"/>
          <w:szCs w:val="24"/>
        </w:rPr>
      </w:pPr>
    </w:p>
    <w:p w14:paraId="3260B5DF" w14:textId="77777777" w:rsidR="005D0774" w:rsidRPr="002946D1" w:rsidRDefault="000A356B">
      <w:pPr>
        <w:pBdr>
          <w:top w:val="nil"/>
          <w:left w:val="nil"/>
          <w:bottom w:val="nil"/>
          <w:right w:val="nil"/>
          <w:between w:val="nil"/>
        </w:pBdr>
        <w:spacing w:line="360" w:lineRule="auto"/>
        <w:ind w:right="49"/>
        <w:jc w:val="both"/>
        <w:rPr>
          <w:rFonts w:eastAsia="Arial"/>
          <w:color w:val="000000"/>
          <w:sz w:val="24"/>
          <w:szCs w:val="24"/>
        </w:rPr>
      </w:pPr>
      <w:r w:rsidRPr="002946D1">
        <w:rPr>
          <w:rFonts w:eastAsia="Arial"/>
          <w:color w:val="000000"/>
          <w:sz w:val="24"/>
          <w:szCs w:val="24"/>
        </w:rPr>
        <w:t>Propendiendo por la flexibilidad curricular (apartado 2.2.5), teniendo en cuenta que las asignaturas optativas y electivas son parte de esta, la UCP ha definido que la propuesta curricular debe tener entre el 9% y el 12% de asignaturas optativas y electivas, siendo el Comité Curricular el encargado de definir el porcentaje de cada una de ellas. Entendiéndose como asignaturas optativas aquellas que buscan profundizar en los conocimientos disciplinares, buscando que el graduado del programa académico se pueda fortalecer en un énfasis de su disciplina; y como asignaturas electivas aquellas que sin ser disciplinares aportan al desarrollo integral y la interdisciplinariedad del estudiante, en ambos casos es el estudiante el que realiza la escogencia de las asignaturas a cursar de las opciones que le ofrece la institución.</w:t>
      </w:r>
    </w:p>
    <w:p w14:paraId="4F791D75" w14:textId="77777777" w:rsidR="00055CEF" w:rsidRPr="002946D1" w:rsidRDefault="00055CEF">
      <w:pPr>
        <w:pBdr>
          <w:top w:val="nil"/>
          <w:left w:val="nil"/>
          <w:bottom w:val="nil"/>
          <w:right w:val="nil"/>
          <w:between w:val="nil"/>
        </w:pBdr>
        <w:spacing w:line="360" w:lineRule="auto"/>
        <w:ind w:right="49"/>
        <w:jc w:val="both"/>
        <w:rPr>
          <w:rFonts w:eastAsia="Arial"/>
          <w:color w:val="000000"/>
          <w:sz w:val="24"/>
          <w:szCs w:val="24"/>
        </w:rPr>
      </w:pPr>
    </w:p>
    <w:p w14:paraId="432DF392" w14:textId="77777777" w:rsidR="005D0774" w:rsidRPr="002946D1" w:rsidRDefault="005D0774">
      <w:pPr>
        <w:spacing w:line="360" w:lineRule="auto"/>
        <w:jc w:val="both"/>
        <w:rPr>
          <w:rFonts w:eastAsia="Arial"/>
          <w:color w:val="000000"/>
          <w:sz w:val="24"/>
          <w:szCs w:val="24"/>
        </w:rPr>
      </w:pPr>
    </w:p>
    <w:p w14:paraId="54E5ED6C" w14:textId="77777777" w:rsidR="005D0774" w:rsidRPr="002946D1" w:rsidRDefault="000A356B">
      <w:pPr>
        <w:pStyle w:val="Ttulo1"/>
        <w:numPr>
          <w:ilvl w:val="1"/>
          <w:numId w:val="4"/>
        </w:numPr>
        <w:tabs>
          <w:tab w:val="left" w:pos="284"/>
        </w:tabs>
        <w:spacing w:line="360" w:lineRule="auto"/>
        <w:jc w:val="both"/>
      </w:pPr>
      <w:bookmarkStart w:id="25" w:name="_2bn6wsx" w:colFirst="0" w:colLast="0"/>
      <w:bookmarkEnd w:id="25"/>
      <w:r w:rsidRPr="002946D1">
        <w:rPr>
          <w:rFonts w:eastAsia="Arial"/>
        </w:rPr>
        <w:t>Organización Curricular</w:t>
      </w:r>
    </w:p>
    <w:p w14:paraId="13D229B8" w14:textId="77777777" w:rsidR="005D0774" w:rsidRPr="002946D1" w:rsidRDefault="005D0774">
      <w:pPr>
        <w:pBdr>
          <w:top w:val="nil"/>
          <w:left w:val="nil"/>
          <w:bottom w:val="nil"/>
          <w:right w:val="nil"/>
          <w:between w:val="nil"/>
        </w:pBdr>
        <w:spacing w:line="360" w:lineRule="auto"/>
        <w:jc w:val="both"/>
        <w:rPr>
          <w:rFonts w:eastAsia="Arial"/>
          <w:b/>
          <w:color w:val="000000"/>
          <w:sz w:val="24"/>
          <w:szCs w:val="24"/>
        </w:rPr>
      </w:pPr>
    </w:p>
    <w:p w14:paraId="00973763" w14:textId="77777777" w:rsidR="005D0774" w:rsidRPr="002946D1" w:rsidRDefault="000A356B">
      <w:pPr>
        <w:pBdr>
          <w:top w:val="nil"/>
          <w:left w:val="nil"/>
          <w:bottom w:val="nil"/>
          <w:right w:val="nil"/>
          <w:between w:val="nil"/>
        </w:pBdr>
        <w:spacing w:line="360" w:lineRule="auto"/>
        <w:jc w:val="both"/>
        <w:rPr>
          <w:rFonts w:eastAsia="Arial"/>
          <w:color w:val="000000"/>
          <w:sz w:val="24"/>
          <w:szCs w:val="24"/>
        </w:rPr>
      </w:pPr>
      <w:r w:rsidRPr="002946D1">
        <w:rPr>
          <w:rFonts w:eastAsia="Arial"/>
          <w:color w:val="000000"/>
          <w:sz w:val="24"/>
          <w:szCs w:val="24"/>
        </w:rPr>
        <w:t xml:space="preserve">Toda organización y diseño </w:t>
      </w:r>
      <w:r w:rsidRPr="002946D1">
        <w:rPr>
          <w:rFonts w:eastAsia="Arial"/>
          <w:sz w:val="24"/>
          <w:szCs w:val="24"/>
        </w:rPr>
        <w:t>curricular</w:t>
      </w:r>
      <w:r w:rsidRPr="002946D1">
        <w:rPr>
          <w:rFonts w:eastAsia="Arial"/>
          <w:color w:val="000000"/>
          <w:sz w:val="24"/>
          <w:szCs w:val="24"/>
        </w:rPr>
        <w:t xml:space="preserve">, como plan académico formalizado que recoge las experiencias de enseñanza y aprendizaje, debe considerar la forma de armonizar los propósitos, perfiles, competencias, resultados de aprendizaje, indicadores, actividades y procedimientos de valoración de esos resultados. Esto significa formar un todo consistente </w:t>
      </w:r>
      <w:r w:rsidRPr="002946D1">
        <w:rPr>
          <w:rFonts w:eastAsia="Arial"/>
          <w:color w:val="000000"/>
          <w:sz w:val="24"/>
          <w:szCs w:val="24"/>
        </w:rPr>
        <w:lastRenderedPageBreak/>
        <w:t>que reconoce las distintas partes en su interdependencia.</w:t>
      </w:r>
    </w:p>
    <w:p w14:paraId="443485A4" w14:textId="77777777" w:rsidR="005D0774" w:rsidRPr="002946D1" w:rsidRDefault="005D0774">
      <w:pPr>
        <w:pBdr>
          <w:top w:val="nil"/>
          <w:left w:val="nil"/>
          <w:bottom w:val="nil"/>
          <w:right w:val="nil"/>
          <w:between w:val="nil"/>
        </w:pBdr>
        <w:spacing w:line="360" w:lineRule="auto"/>
        <w:jc w:val="both"/>
        <w:rPr>
          <w:rFonts w:eastAsia="Arial"/>
          <w:color w:val="000000"/>
          <w:sz w:val="24"/>
          <w:szCs w:val="24"/>
        </w:rPr>
      </w:pPr>
    </w:p>
    <w:p w14:paraId="2DF7B2A8" w14:textId="77777777" w:rsidR="005D0774" w:rsidRPr="002946D1" w:rsidRDefault="000A356B">
      <w:pPr>
        <w:pBdr>
          <w:top w:val="nil"/>
          <w:left w:val="nil"/>
          <w:bottom w:val="nil"/>
          <w:right w:val="nil"/>
          <w:between w:val="nil"/>
        </w:pBdr>
        <w:spacing w:line="360" w:lineRule="auto"/>
        <w:jc w:val="both"/>
        <w:rPr>
          <w:rFonts w:eastAsia="Arial"/>
          <w:color w:val="000000"/>
          <w:sz w:val="24"/>
          <w:szCs w:val="24"/>
        </w:rPr>
      </w:pPr>
      <w:r w:rsidRPr="002946D1">
        <w:rPr>
          <w:rFonts w:eastAsia="Arial"/>
          <w:color w:val="000000"/>
          <w:sz w:val="24"/>
          <w:szCs w:val="24"/>
        </w:rPr>
        <w:t xml:space="preserve">Un primer elemento de análisis en la organización del currículo consiste en establecer los niveles macro y micro. En el primer caso, es fundamental que los propósitos y perfiles de formación se identifiquen con las tendencias de la disciplina y las necesidades contextuales y mundiales, no sólo </w:t>
      </w:r>
      <w:proofErr w:type="gramStart"/>
      <w:r w:rsidRPr="002946D1">
        <w:rPr>
          <w:rFonts w:eastAsia="Arial"/>
          <w:color w:val="000000"/>
          <w:sz w:val="24"/>
          <w:szCs w:val="24"/>
        </w:rPr>
        <w:t>en razón de</w:t>
      </w:r>
      <w:proofErr w:type="gramEnd"/>
      <w:r w:rsidRPr="002946D1">
        <w:rPr>
          <w:rFonts w:eastAsia="Arial"/>
          <w:color w:val="000000"/>
          <w:sz w:val="24"/>
          <w:szCs w:val="24"/>
        </w:rPr>
        <w:t xml:space="preserve"> la pertinencia que demanda el mercado profesional y laboral, sino principalmente, de la pertenencia social y sus múltiples demandas, as</w:t>
      </w:r>
      <w:r w:rsidRPr="002946D1">
        <w:rPr>
          <w:rFonts w:eastAsia="Arial"/>
          <w:sz w:val="24"/>
          <w:szCs w:val="24"/>
        </w:rPr>
        <w:t>í como los estudios tendenciales y los procesos de autoevaluación propios de cada programa</w:t>
      </w:r>
      <w:r w:rsidRPr="002946D1">
        <w:rPr>
          <w:rFonts w:eastAsia="Arial"/>
          <w:color w:val="000000"/>
          <w:sz w:val="24"/>
          <w:szCs w:val="24"/>
        </w:rPr>
        <w:t>. Este primer nivel, sin duda, evidencia la coherencia curricular institucional con el medio productivo y con la sociedad a la cual las instituciones y programas se deben.</w:t>
      </w:r>
    </w:p>
    <w:p w14:paraId="128DA050" w14:textId="77777777" w:rsidR="005D0774" w:rsidRPr="002946D1" w:rsidRDefault="005D0774">
      <w:pPr>
        <w:pBdr>
          <w:top w:val="nil"/>
          <w:left w:val="nil"/>
          <w:bottom w:val="nil"/>
          <w:right w:val="nil"/>
          <w:between w:val="nil"/>
        </w:pBdr>
        <w:spacing w:line="360" w:lineRule="auto"/>
        <w:jc w:val="both"/>
        <w:rPr>
          <w:rFonts w:eastAsia="Arial"/>
          <w:color w:val="000000"/>
          <w:sz w:val="24"/>
          <w:szCs w:val="24"/>
        </w:rPr>
      </w:pPr>
    </w:p>
    <w:p w14:paraId="5E4BE943" w14:textId="77777777" w:rsidR="005D0774" w:rsidRPr="002946D1" w:rsidRDefault="000A356B">
      <w:pPr>
        <w:pBdr>
          <w:top w:val="nil"/>
          <w:left w:val="nil"/>
          <w:bottom w:val="nil"/>
          <w:right w:val="nil"/>
          <w:between w:val="nil"/>
        </w:pBdr>
        <w:spacing w:line="360" w:lineRule="auto"/>
        <w:jc w:val="both"/>
        <w:rPr>
          <w:rFonts w:eastAsia="Arial"/>
          <w:color w:val="000000"/>
          <w:sz w:val="24"/>
          <w:szCs w:val="24"/>
        </w:rPr>
      </w:pPr>
      <w:r w:rsidRPr="002946D1">
        <w:rPr>
          <w:rFonts w:eastAsia="Arial"/>
          <w:color w:val="000000"/>
          <w:sz w:val="24"/>
          <w:szCs w:val="24"/>
        </w:rPr>
        <w:t xml:space="preserve">El segundo nivel abarca todo el tejido de experiencias puestas desde el programa o los departamentos en relación con las </w:t>
      </w:r>
      <w:r w:rsidRPr="002946D1">
        <w:rPr>
          <w:rFonts w:eastAsia="Arial"/>
          <w:sz w:val="24"/>
          <w:szCs w:val="24"/>
        </w:rPr>
        <w:t xml:space="preserve">dinámicas </w:t>
      </w:r>
      <w:r w:rsidRPr="002946D1">
        <w:rPr>
          <w:rFonts w:eastAsia="Arial"/>
          <w:color w:val="000000"/>
          <w:sz w:val="24"/>
          <w:szCs w:val="24"/>
        </w:rPr>
        <w:t xml:space="preserve">formativas de los estudiantes, y, en el caso de nuestra Universidad, el Proyecto de </w:t>
      </w:r>
      <w:r w:rsidRPr="002946D1">
        <w:rPr>
          <w:rFonts w:eastAsia="Arial"/>
          <w:sz w:val="24"/>
          <w:szCs w:val="24"/>
        </w:rPr>
        <w:t>Vida</w:t>
      </w:r>
      <w:r w:rsidRPr="002946D1">
        <w:rPr>
          <w:rFonts w:eastAsia="Arial"/>
          <w:color w:val="000000"/>
          <w:sz w:val="24"/>
          <w:szCs w:val="24"/>
        </w:rPr>
        <w:t xml:space="preserve"> que se forja en </w:t>
      </w:r>
      <w:r w:rsidRPr="002946D1">
        <w:rPr>
          <w:rFonts w:eastAsia="Arial"/>
          <w:sz w:val="24"/>
          <w:szCs w:val="24"/>
        </w:rPr>
        <w:t xml:space="preserve">la interacción; </w:t>
      </w:r>
      <w:r w:rsidRPr="002946D1">
        <w:rPr>
          <w:rFonts w:eastAsia="Arial"/>
          <w:color w:val="000000"/>
          <w:sz w:val="24"/>
          <w:szCs w:val="24"/>
        </w:rPr>
        <w:t xml:space="preserve">esto conlleva, sin duda, un tránsito coherente y articulado por las competencias, los procesos formativos </w:t>
      </w:r>
      <w:r w:rsidRPr="002946D1">
        <w:rPr>
          <w:rFonts w:eastAsia="Arial"/>
          <w:sz w:val="24"/>
          <w:szCs w:val="24"/>
        </w:rPr>
        <w:t xml:space="preserve">en relación con tiempos, </w:t>
      </w:r>
      <w:r w:rsidRPr="002946D1">
        <w:rPr>
          <w:rFonts w:eastAsia="Arial"/>
          <w:color w:val="000000"/>
          <w:sz w:val="24"/>
          <w:szCs w:val="24"/>
        </w:rPr>
        <w:t>créditos y los resultados de aprendizaje que se esperan alcanzar.</w:t>
      </w:r>
    </w:p>
    <w:p w14:paraId="2140A521" w14:textId="77777777" w:rsidR="005D0774" w:rsidRPr="002946D1" w:rsidRDefault="000A356B">
      <w:pPr>
        <w:pBdr>
          <w:top w:val="nil"/>
          <w:left w:val="nil"/>
          <w:bottom w:val="nil"/>
          <w:right w:val="nil"/>
          <w:between w:val="nil"/>
        </w:pBdr>
        <w:spacing w:line="360" w:lineRule="auto"/>
        <w:jc w:val="both"/>
        <w:rPr>
          <w:rFonts w:eastAsia="Arial"/>
          <w:color w:val="000000"/>
          <w:sz w:val="24"/>
          <w:szCs w:val="24"/>
        </w:rPr>
      </w:pPr>
      <w:r w:rsidRPr="002946D1">
        <w:rPr>
          <w:rFonts w:eastAsia="Arial"/>
          <w:color w:val="000000"/>
          <w:sz w:val="24"/>
          <w:szCs w:val="24"/>
        </w:rPr>
        <w:t xml:space="preserve"> </w:t>
      </w:r>
    </w:p>
    <w:p w14:paraId="480BAB25" w14:textId="77777777" w:rsidR="005D0774" w:rsidRPr="002946D1" w:rsidRDefault="000A356B">
      <w:pPr>
        <w:pBdr>
          <w:top w:val="nil"/>
          <w:left w:val="nil"/>
          <w:bottom w:val="nil"/>
          <w:right w:val="nil"/>
          <w:between w:val="nil"/>
        </w:pBdr>
        <w:spacing w:line="360" w:lineRule="auto"/>
        <w:jc w:val="both"/>
        <w:rPr>
          <w:rFonts w:eastAsia="Arial"/>
          <w:sz w:val="24"/>
          <w:szCs w:val="24"/>
        </w:rPr>
      </w:pPr>
      <w:r w:rsidRPr="002946D1">
        <w:rPr>
          <w:rFonts w:eastAsia="Arial"/>
          <w:sz w:val="24"/>
          <w:szCs w:val="24"/>
        </w:rPr>
        <w:t xml:space="preserve">Es interesante esta primera definición de currículo toda vez que en el decreto 1330 de 2019 se determina: “La institución deberá́ dar cuenta de la existencia, implementación, aplicación y resultados del cumplimiento de las siguientes políticas institucionales: </w:t>
      </w:r>
    </w:p>
    <w:p w14:paraId="02B18136" w14:textId="77777777" w:rsidR="005D0774" w:rsidRPr="002946D1" w:rsidRDefault="005D0774">
      <w:pPr>
        <w:pBdr>
          <w:top w:val="nil"/>
          <w:left w:val="nil"/>
          <w:bottom w:val="nil"/>
          <w:right w:val="nil"/>
          <w:between w:val="nil"/>
        </w:pBdr>
        <w:spacing w:line="360" w:lineRule="auto"/>
        <w:jc w:val="both"/>
        <w:rPr>
          <w:rFonts w:eastAsia="Arial"/>
          <w:sz w:val="24"/>
          <w:szCs w:val="24"/>
        </w:rPr>
      </w:pPr>
    </w:p>
    <w:p w14:paraId="6EB6B521" w14:textId="77777777" w:rsidR="005D0774" w:rsidRPr="002946D1" w:rsidRDefault="000A356B">
      <w:pPr>
        <w:numPr>
          <w:ilvl w:val="0"/>
          <w:numId w:val="1"/>
        </w:numPr>
        <w:pBdr>
          <w:top w:val="nil"/>
          <w:left w:val="nil"/>
          <w:bottom w:val="nil"/>
          <w:right w:val="nil"/>
          <w:between w:val="nil"/>
        </w:pBdr>
        <w:tabs>
          <w:tab w:val="left" w:pos="284"/>
        </w:tabs>
        <w:spacing w:line="360" w:lineRule="auto"/>
        <w:ind w:left="0" w:firstLine="0"/>
        <w:jc w:val="both"/>
        <w:rPr>
          <w:rFonts w:eastAsia="Arial"/>
          <w:sz w:val="24"/>
          <w:szCs w:val="24"/>
        </w:rPr>
      </w:pPr>
      <w:r w:rsidRPr="002946D1">
        <w:rPr>
          <w:rFonts w:eastAsia="Arial"/>
          <w:color w:val="000000"/>
          <w:sz w:val="24"/>
          <w:szCs w:val="24"/>
        </w:rPr>
        <w:t>Políticas académicas asociadas a currículo, resultados de aprendizaje, créditos y actividades…” (MEN, 2019, p. 8)</w:t>
      </w:r>
      <w:r w:rsidRPr="002946D1">
        <w:rPr>
          <w:rFonts w:eastAsia="Arial"/>
          <w:color w:val="FF0000"/>
          <w:sz w:val="24"/>
          <w:szCs w:val="24"/>
        </w:rPr>
        <w:t xml:space="preserve"> </w:t>
      </w:r>
    </w:p>
    <w:p w14:paraId="724F9BE3" w14:textId="77777777" w:rsidR="005D0774" w:rsidRPr="002946D1" w:rsidRDefault="005D0774">
      <w:pPr>
        <w:pBdr>
          <w:top w:val="nil"/>
          <w:left w:val="nil"/>
          <w:bottom w:val="nil"/>
          <w:right w:val="nil"/>
          <w:between w:val="nil"/>
        </w:pBdr>
        <w:spacing w:line="360" w:lineRule="auto"/>
        <w:jc w:val="both"/>
        <w:rPr>
          <w:rFonts w:eastAsia="Arial"/>
          <w:sz w:val="24"/>
          <w:szCs w:val="24"/>
        </w:rPr>
      </w:pPr>
    </w:p>
    <w:p w14:paraId="731C4FC5" w14:textId="77777777" w:rsidR="005D0774" w:rsidRPr="002946D1" w:rsidRDefault="000A356B">
      <w:pPr>
        <w:pBdr>
          <w:top w:val="nil"/>
          <w:left w:val="nil"/>
          <w:bottom w:val="nil"/>
          <w:right w:val="nil"/>
          <w:between w:val="nil"/>
        </w:pBdr>
        <w:spacing w:line="360" w:lineRule="auto"/>
        <w:jc w:val="both"/>
        <w:rPr>
          <w:rFonts w:eastAsia="Arial"/>
          <w:sz w:val="24"/>
          <w:szCs w:val="24"/>
        </w:rPr>
      </w:pPr>
      <w:r w:rsidRPr="002946D1">
        <w:rPr>
          <w:rFonts w:eastAsia="Arial"/>
          <w:sz w:val="24"/>
          <w:szCs w:val="24"/>
        </w:rPr>
        <w:t xml:space="preserve">Como se infiere, el currículo contempla no solamente la organización de actividades </w:t>
      </w:r>
      <w:r w:rsidRPr="002946D1">
        <w:rPr>
          <w:rFonts w:eastAsia="Arial"/>
          <w:sz w:val="24"/>
          <w:szCs w:val="24"/>
        </w:rPr>
        <w:lastRenderedPageBreak/>
        <w:t>académicas encaminadas a la formación de un perfil profesional, sino que, además, determina un cuerpo de conocimiento fundamentado en una conceptualización teórica y epistemológica propia que da cuenta tanto de una forma de entender y hacer educación por parte de una Institución, como de una disciplina, campo o área del conocimiento definida y delimitada. En el mismo decreto 1330, en el apartado correspondiente a las condiciones -Artículo 2.5.3.2.3.2.4. Aspectos curriculares-, se hace referencia a cinco componentes fundamentales para la estructura y diseño de un currículo, de allí se toman de forma directa y compendiada algunos apartados así:</w:t>
      </w:r>
    </w:p>
    <w:p w14:paraId="202D1F98" w14:textId="77777777" w:rsidR="005D0774" w:rsidRPr="002946D1" w:rsidRDefault="005D0774">
      <w:pPr>
        <w:pBdr>
          <w:top w:val="nil"/>
          <w:left w:val="nil"/>
          <w:bottom w:val="nil"/>
          <w:right w:val="nil"/>
          <w:between w:val="nil"/>
        </w:pBdr>
        <w:spacing w:line="360" w:lineRule="auto"/>
        <w:jc w:val="both"/>
        <w:rPr>
          <w:rFonts w:eastAsia="Arial"/>
          <w:sz w:val="24"/>
          <w:szCs w:val="24"/>
        </w:rPr>
      </w:pPr>
    </w:p>
    <w:p w14:paraId="7E21DAC3" w14:textId="77777777" w:rsidR="005D0774" w:rsidRPr="002946D1" w:rsidRDefault="000A356B">
      <w:pPr>
        <w:pBdr>
          <w:top w:val="nil"/>
          <w:left w:val="nil"/>
          <w:bottom w:val="nil"/>
          <w:right w:val="nil"/>
          <w:between w:val="nil"/>
        </w:pBdr>
        <w:spacing w:line="360" w:lineRule="auto"/>
        <w:jc w:val="both"/>
        <w:rPr>
          <w:rFonts w:eastAsia="Arial"/>
          <w:sz w:val="24"/>
          <w:szCs w:val="24"/>
        </w:rPr>
      </w:pPr>
      <w:r w:rsidRPr="002946D1">
        <w:rPr>
          <w:rFonts w:eastAsia="Arial"/>
          <w:sz w:val="24"/>
          <w:szCs w:val="24"/>
        </w:rPr>
        <w:t>“La institución deberá diseñar el contenido curricular del programa según el área de conocimiento y en coherencia con las modalidades (presencial, a distancia, virtual, dual u otros desarrollos que combinen e integren las anteriores modalidades), los niveles de formación, su naturaleza jurídica, tipología e identidad institucional. El cual deberá contar, por lo menos con:</w:t>
      </w:r>
    </w:p>
    <w:p w14:paraId="73D27528" w14:textId="77777777" w:rsidR="005D0774" w:rsidRPr="002946D1" w:rsidRDefault="005D0774">
      <w:pPr>
        <w:pBdr>
          <w:top w:val="nil"/>
          <w:left w:val="nil"/>
          <w:bottom w:val="nil"/>
          <w:right w:val="nil"/>
          <w:between w:val="nil"/>
        </w:pBdr>
        <w:spacing w:line="360" w:lineRule="auto"/>
        <w:jc w:val="both"/>
        <w:rPr>
          <w:rFonts w:eastAsia="Arial"/>
          <w:sz w:val="24"/>
          <w:szCs w:val="24"/>
        </w:rPr>
      </w:pPr>
    </w:p>
    <w:p w14:paraId="6BE5655B" w14:textId="77777777" w:rsidR="005D0774" w:rsidRPr="002946D1" w:rsidRDefault="000A356B">
      <w:pPr>
        <w:pBdr>
          <w:top w:val="nil"/>
          <w:left w:val="nil"/>
          <w:bottom w:val="nil"/>
          <w:right w:val="nil"/>
          <w:between w:val="nil"/>
        </w:pBdr>
        <w:spacing w:line="360" w:lineRule="auto"/>
        <w:jc w:val="both"/>
        <w:rPr>
          <w:rFonts w:eastAsia="Arial"/>
          <w:sz w:val="24"/>
          <w:szCs w:val="24"/>
        </w:rPr>
      </w:pPr>
      <w:r w:rsidRPr="002946D1">
        <w:rPr>
          <w:rFonts w:eastAsia="Arial"/>
          <w:b/>
          <w:i/>
          <w:sz w:val="24"/>
          <w:szCs w:val="24"/>
        </w:rPr>
        <w:t>Componentes formativos:</w:t>
      </w:r>
      <w:r w:rsidRPr="002946D1">
        <w:rPr>
          <w:rFonts w:eastAsia="Arial"/>
          <w:sz w:val="24"/>
          <w:szCs w:val="24"/>
        </w:rPr>
        <w:t xml:space="preserve"> Definidos en el plan general de estudios, deberá estar representado en créditos académicos conforme con los resultados de aprendizaje proyectados, la formación integral, las actividades académicas que evidencien estrategias de flexibilización curricular, y los perfiles de egreso, en armonía con las habilidades del contexto internacional, nacional, y local orientadas al desarrollo de las capacidades para aprender a aprender.</w:t>
      </w:r>
    </w:p>
    <w:p w14:paraId="5A6E4E91" w14:textId="77777777" w:rsidR="005D0774" w:rsidRPr="002946D1" w:rsidRDefault="005D0774">
      <w:pPr>
        <w:pBdr>
          <w:top w:val="nil"/>
          <w:left w:val="nil"/>
          <w:bottom w:val="nil"/>
          <w:right w:val="nil"/>
          <w:between w:val="nil"/>
        </w:pBdr>
        <w:spacing w:line="360" w:lineRule="auto"/>
        <w:jc w:val="both"/>
        <w:rPr>
          <w:rFonts w:eastAsia="Arial"/>
          <w:sz w:val="24"/>
          <w:szCs w:val="24"/>
        </w:rPr>
      </w:pPr>
    </w:p>
    <w:p w14:paraId="54C8E9EA" w14:textId="77777777" w:rsidR="005D0774" w:rsidRPr="002946D1" w:rsidRDefault="000A356B">
      <w:pPr>
        <w:pBdr>
          <w:top w:val="nil"/>
          <w:left w:val="nil"/>
          <w:bottom w:val="nil"/>
          <w:right w:val="nil"/>
          <w:between w:val="nil"/>
        </w:pBdr>
        <w:spacing w:line="360" w:lineRule="auto"/>
        <w:jc w:val="both"/>
        <w:rPr>
          <w:rFonts w:eastAsia="Arial"/>
          <w:sz w:val="24"/>
          <w:szCs w:val="24"/>
        </w:rPr>
      </w:pPr>
      <w:r w:rsidRPr="002946D1">
        <w:rPr>
          <w:rFonts w:eastAsia="Arial"/>
          <w:b/>
          <w:i/>
          <w:sz w:val="24"/>
          <w:szCs w:val="24"/>
        </w:rPr>
        <w:t>Componentes pedagógicos:</w:t>
      </w:r>
      <w:r w:rsidRPr="002946D1">
        <w:rPr>
          <w:rFonts w:eastAsia="Arial"/>
          <w:sz w:val="24"/>
          <w:szCs w:val="24"/>
        </w:rPr>
        <w:t xml:space="preserve"> Referidos a los lineamientos e innovaciones pedagógica y didáctica que la institución integre al programa según su modalidad.</w:t>
      </w:r>
    </w:p>
    <w:p w14:paraId="3AC29CA9" w14:textId="77777777" w:rsidR="005D0774" w:rsidRPr="002946D1" w:rsidRDefault="005D0774">
      <w:pPr>
        <w:pBdr>
          <w:top w:val="nil"/>
          <w:left w:val="nil"/>
          <w:bottom w:val="nil"/>
          <w:right w:val="nil"/>
          <w:between w:val="nil"/>
        </w:pBdr>
        <w:spacing w:line="360" w:lineRule="auto"/>
        <w:jc w:val="both"/>
        <w:rPr>
          <w:rFonts w:eastAsia="Arial"/>
          <w:b/>
          <w:i/>
          <w:sz w:val="24"/>
          <w:szCs w:val="24"/>
        </w:rPr>
      </w:pPr>
    </w:p>
    <w:p w14:paraId="5700D363" w14:textId="77777777" w:rsidR="005D0774" w:rsidRPr="002946D1" w:rsidRDefault="000A356B">
      <w:pPr>
        <w:pBdr>
          <w:top w:val="nil"/>
          <w:left w:val="nil"/>
          <w:bottom w:val="nil"/>
          <w:right w:val="nil"/>
          <w:between w:val="nil"/>
        </w:pBdr>
        <w:spacing w:line="360" w:lineRule="auto"/>
        <w:jc w:val="both"/>
        <w:rPr>
          <w:rFonts w:eastAsia="Arial"/>
          <w:sz w:val="24"/>
          <w:szCs w:val="24"/>
        </w:rPr>
      </w:pPr>
      <w:r w:rsidRPr="002946D1">
        <w:rPr>
          <w:rFonts w:eastAsia="Arial"/>
          <w:b/>
          <w:i/>
          <w:sz w:val="24"/>
          <w:szCs w:val="24"/>
        </w:rPr>
        <w:t>Componentes de interacción:</w:t>
      </w:r>
      <w:r w:rsidRPr="002946D1">
        <w:rPr>
          <w:rFonts w:eastAsia="Arial"/>
          <w:sz w:val="24"/>
          <w:szCs w:val="24"/>
        </w:rPr>
        <w:t xml:space="preserve"> Referidos a la creación y fortalecimiento de vínculos entre la </w:t>
      </w:r>
      <w:r w:rsidRPr="002946D1">
        <w:rPr>
          <w:rFonts w:eastAsia="Arial"/>
          <w:sz w:val="24"/>
          <w:szCs w:val="24"/>
        </w:rPr>
        <w:lastRenderedPageBreak/>
        <w:t>institución y diversos actores en pro de la armonización del programa con los contextos locales, regionales y globales; así como, al desarrollo habilidades en estudiantes y profesores para interrelacionarse. También, a las condiciones que favorezcan la internacionalización del currículo y desarrollo de una segunda lengua.</w:t>
      </w:r>
    </w:p>
    <w:p w14:paraId="55BA6E8E" w14:textId="77777777" w:rsidR="005D0774" w:rsidRPr="002946D1" w:rsidRDefault="005D0774">
      <w:pPr>
        <w:pBdr>
          <w:top w:val="nil"/>
          <w:left w:val="nil"/>
          <w:bottom w:val="nil"/>
          <w:right w:val="nil"/>
          <w:between w:val="nil"/>
        </w:pBdr>
        <w:spacing w:line="360" w:lineRule="auto"/>
        <w:jc w:val="both"/>
        <w:rPr>
          <w:rFonts w:eastAsia="Arial"/>
          <w:sz w:val="24"/>
          <w:szCs w:val="24"/>
        </w:rPr>
      </w:pPr>
    </w:p>
    <w:p w14:paraId="6C302582" w14:textId="77777777" w:rsidR="005D0774" w:rsidRPr="002946D1" w:rsidRDefault="000A356B">
      <w:pPr>
        <w:pBdr>
          <w:top w:val="nil"/>
          <w:left w:val="nil"/>
          <w:bottom w:val="nil"/>
          <w:right w:val="nil"/>
          <w:between w:val="nil"/>
        </w:pBdr>
        <w:spacing w:line="360" w:lineRule="auto"/>
        <w:jc w:val="both"/>
        <w:rPr>
          <w:rFonts w:eastAsia="Arial"/>
          <w:sz w:val="24"/>
          <w:szCs w:val="24"/>
        </w:rPr>
      </w:pPr>
      <w:r w:rsidRPr="002946D1">
        <w:rPr>
          <w:rFonts w:eastAsia="Arial"/>
          <w:b/>
          <w:i/>
          <w:sz w:val="24"/>
          <w:szCs w:val="24"/>
        </w:rPr>
        <w:t>Conceptualización teórica y epistemológica del programa:</w:t>
      </w:r>
      <w:r w:rsidRPr="002946D1">
        <w:rPr>
          <w:rFonts w:eastAsia="Arial"/>
          <w:sz w:val="24"/>
          <w:szCs w:val="24"/>
        </w:rPr>
        <w:t xml:space="preserve"> Referido a los fundamentos teóricos del programa y a la descripción de la naturaleza del objeto de estudio y sus formas de conocimiento.</w:t>
      </w:r>
    </w:p>
    <w:p w14:paraId="0E1BE9F6" w14:textId="77777777" w:rsidR="005D0774" w:rsidRPr="002946D1" w:rsidRDefault="005D0774">
      <w:pPr>
        <w:pBdr>
          <w:top w:val="nil"/>
          <w:left w:val="nil"/>
          <w:bottom w:val="nil"/>
          <w:right w:val="nil"/>
          <w:between w:val="nil"/>
        </w:pBdr>
        <w:spacing w:line="360" w:lineRule="auto"/>
        <w:jc w:val="both"/>
        <w:rPr>
          <w:rFonts w:eastAsia="Arial"/>
          <w:sz w:val="24"/>
          <w:szCs w:val="24"/>
        </w:rPr>
      </w:pPr>
    </w:p>
    <w:p w14:paraId="5FEB2E0C" w14:textId="77777777" w:rsidR="005D0774" w:rsidRPr="002946D1" w:rsidRDefault="000A356B">
      <w:pPr>
        <w:pBdr>
          <w:top w:val="nil"/>
          <w:left w:val="nil"/>
          <w:bottom w:val="nil"/>
          <w:right w:val="nil"/>
          <w:between w:val="nil"/>
        </w:pBdr>
        <w:spacing w:line="360" w:lineRule="auto"/>
        <w:jc w:val="both"/>
        <w:rPr>
          <w:rFonts w:eastAsia="Arial"/>
          <w:sz w:val="24"/>
          <w:szCs w:val="24"/>
        </w:rPr>
      </w:pPr>
      <w:r w:rsidRPr="002946D1">
        <w:rPr>
          <w:rFonts w:eastAsia="Arial"/>
          <w:b/>
          <w:i/>
          <w:sz w:val="24"/>
          <w:szCs w:val="24"/>
        </w:rPr>
        <w:t>Mecanismos de evaluación:</w:t>
      </w:r>
      <w:r w:rsidRPr="002946D1">
        <w:rPr>
          <w:rFonts w:eastAsia="Arial"/>
          <w:sz w:val="24"/>
          <w:szCs w:val="24"/>
        </w:rPr>
        <w:t xml:space="preserve"> Referido a las formas e instrumentos para la medición y seguimiento que permitan hacer los análisis necesarios para la oportuna toma de decisiones con el propósito de mejorar el desempeño de profesores y estudiantes con respecto a los resultados de aprendizaje establecidos desde el programa” (MEN, 2019, pp. 12-13).</w:t>
      </w:r>
    </w:p>
    <w:p w14:paraId="5C527E97" w14:textId="77777777" w:rsidR="005D0774" w:rsidRPr="002946D1" w:rsidRDefault="005D0774">
      <w:pPr>
        <w:pBdr>
          <w:top w:val="nil"/>
          <w:left w:val="nil"/>
          <w:bottom w:val="nil"/>
          <w:right w:val="nil"/>
          <w:between w:val="nil"/>
        </w:pBdr>
        <w:spacing w:line="360" w:lineRule="auto"/>
        <w:jc w:val="both"/>
        <w:rPr>
          <w:rFonts w:eastAsia="Arial"/>
          <w:sz w:val="24"/>
          <w:szCs w:val="24"/>
        </w:rPr>
      </w:pPr>
    </w:p>
    <w:p w14:paraId="63CF46D6" w14:textId="77777777" w:rsidR="005D0774" w:rsidRPr="002946D1" w:rsidRDefault="000A356B">
      <w:pPr>
        <w:pBdr>
          <w:top w:val="nil"/>
          <w:left w:val="nil"/>
          <w:bottom w:val="nil"/>
          <w:right w:val="nil"/>
          <w:between w:val="nil"/>
        </w:pBdr>
        <w:spacing w:line="360" w:lineRule="auto"/>
        <w:jc w:val="both"/>
        <w:rPr>
          <w:rFonts w:eastAsia="Arial"/>
          <w:sz w:val="24"/>
          <w:szCs w:val="24"/>
        </w:rPr>
      </w:pPr>
      <w:r w:rsidRPr="002946D1">
        <w:rPr>
          <w:rFonts w:eastAsia="Arial"/>
          <w:sz w:val="24"/>
          <w:szCs w:val="24"/>
        </w:rPr>
        <w:t xml:space="preserve">Por lo anterior, el currículo no debe confundirse con un Plan de Estudios, hace necesaria la formulación de competencias claras que se buscan desarrollar, la naturaleza educativa, pedagógica, así como la didáctica particular con el fin de presentarse acorde con las demandas planteadas en el decreto 1330, respondiendo, además, a los perfiles de ingreso, formación y egreso. </w:t>
      </w:r>
    </w:p>
    <w:p w14:paraId="21DD73BC" w14:textId="77777777" w:rsidR="005D0774" w:rsidRPr="002946D1" w:rsidRDefault="005D0774">
      <w:pPr>
        <w:pBdr>
          <w:top w:val="nil"/>
          <w:left w:val="nil"/>
          <w:bottom w:val="nil"/>
          <w:right w:val="nil"/>
          <w:between w:val="nil"/>
        </w:pBdr>
        <w:spacing w:line="360" w:lineRule="auto"/>
        <w:jc w:val="both"/>
        <w:rPr>
          <w:rFonts w:eastAsia="Arial"/>
          <w:sz w:val="24"/>
          <w:szCs w:val="24"/>
        </w:rPr>
      </w:pPr>
    </w:p>
    <w:p w14:paraId="47ADADAA" w14:textId="77777777" w:rsidR="005D0774" w:rsidRPr="002946D1" w:rsidRDefault="000A356B">
      <w:pPr>
        <w:pBdr>
          <w:top w:val="nil"/>
          <w:left w:val="nil"/>
          <w:bottom w:val="nil"/>
          <w:right w:val="nil"/>
          <w:between w:val="nil"/>
        </w:pBdr>
        <w:spacing w:line="360" w:lineRule="auto"/>
        <w:jc w:val="both"/>
        <w:rPr>
          <w:rFonts w:eastAsia="Arial"/>
          <w:sz w:val="24"/>
          <w:szCs w:val="24"/>
        </w:rPr>
      </w:pPr>
      <w:r w:rsidRPr="002946D1">
        <w:rPr>
          <w:rFonts w:eastAsia="Arial"/>
          <w:sz w:val="24"/>
          <w:szCs w:val="24"/>
        </w:rPr>
        <w:t xml:space="preserve">En relación directa con esta organización es posible, entonces, determinar una estructura curricular en coherencia con unos propósitos y perfiles proyectados desde unas competencias genéricas y disciplinares dinamizadas a través de áreas de conocimiento y componentes de formación (entendidos acá en una dimensión horizontal), articulados con líneas integradoras y fases (dimensiones verticales) que posibilitan la adquisición de competencias en el </w:t>
      </w:r>
      <w:r w:rsidRPr="002946D1">
        <w:rPr>
          <w:rFonts w:eastAsia="Arial"/>
          <w:sz w:val="24"/>
          <w:szCs w:val="24"/>
        </w:rPr>
        <w:lastRenderedPageBreak/>
        <w:t xml:space="preserve">transcurso de las distintas fases o etapas definidas por un programa académico. </w:t>
      </w:r>
    </w:p>
    <w:p w14:paraId="6CEC3FB3" w14:textId="77777777" w:rsidR="005D0774" w:rsidRPr="002946D1" w:rsidRDefault="005D0774">
      <w:pPr>
        <w:pBdr>
          <w:top w:val="nil"/>
          <w:left w:val="nil"/>
          <w:bottom w:val="nil"/>
          <w:right w:val="nil"/>
          <w:between w:val="nil"/>
        </w:pBdr>
        <w:spacing w:line="360" w:lineRule="auto"/>
        <w:jc w:val="both"/>
        <w:rPr>
          <w:rFonts w:eastAsia="Arial"/>
          <w:sz w:val="24"/>
          <w:szCs w:val="24"/>
        </w:rPr>
      </w:pPr>
    </w:p>
    <w:p w14:paraId="3E54BA47" w14:textId="77777777" w:rsidR="005D0774" w:rsidRPr="002946D1" w:rsidRDefault="000A356B">
      <w:pPr>
        <w:pBdr>
          <w:top w:val="nil"/>
          <w:left w:val="nil"/>
          <w:bottom w:val="nil"/>
          <w:right w:val="nil"/>
          <w:between w:val="nil"/>
        </w:pBdr>
        <w:spacing w:line="360" w:lineRule="auto"/>
        <w:jc w:val="both"/>
        <w:rPr>
          <w:rFonts w:eastAsia="Arial"/>
          <w:sz w:val="24"/>
          <w:szCs w:val="24"/>
        </w:rPr>
      </w:pPr>
      <w:r w:rsidRPr="002946D1">
        <w:rPr>
          <w:rFonts w:eastAsia="Arial"/>
          <w:sz w:val="24"/>
          <w:szCs w:val="24"/>
        </w:rPr>
        <w:t xml:space="preserve">Al asumir esta perspectiva, se entiende por qué la Universidad Católica de Pereira plantea una dinámica de creación y diseño curricular que transita los componentes particulares de los objetos de estudio disciplinar en perspectiva de su impronta formativa, cruzados con relaciones macro contextuales en la ciencia y el espacio tiempo actual, definiendo fundamentos para que los comités curriculares de pregrado y posgrado puedan determinar el plan académico y las actividades de la experiencia formativa </w:t>
      </w:r>
    </w:p>
    <w:p w14:paraId="537B0032" w14:textId="77777777" w:rsidR="005D0774" w:rsidRPr="002946D1" w:rsidRDefault="005D0774">
      <w:pPr>
        <w:pBdr>
          <w:top w:val="nil"/>
          <w:left w:val="nil"/>
          <w:bottom w:val="nil"/>
          <w:right w:val="nil"/>
          <w:between w:val="nil"/>
        </w:pBdr>
        <w:spacing w:line="360" w:lineRule="auto"/>
        <w:jc w:val="both"/>
        <w:rPr>
          <w:rFonts w:eastAsia="Arial"/>
          <w:color w:val="000000"/>
          <w:sz w:val="24"/>
          <w:szCs w:val="24"/>
        </w:rPr>
      </w:pPr>
    </w:p>
    <w:p w14:paraId="30C3662A" w14:textId="77777777" w:rsidR="005D0774" w:rsidRPr="002946D1" w:rsidRDefault="000A356B">
      <w:pPr>
        <w:pStyle w:val="Ttulo1"/>
        <w:numPr>
          <w:ilvl w:val="2"/>
          <w:numId w:val="9"/>
        </w:numPr>
        <w:tabs>
          <w:tab w:val="left" w:pos="284"/>
          <w:tab w:val="left" w:pos="426"/>
          <w:tab w:val="left" w:pos="709"/>
          <w:tab w:val="left" w:pos="1129"/>
        </w:tabs>
        <w:spacing w:line="360" w:lineRule="auto"/>
        <w:ind w:left="0" w:firstLine="0"/>
        <w:jc w:val="both"/>
        <w:rPr>
          <w:rFonts w:eastAsia="Arial"/>
        </w:rPr>
      </w:pPr>
      <w:bookmarkStart w:id="26" w:name="_qsh70q" w:colFirst="0" w:colLast="0"/>
      <w:bookmarkEnd w:id="26"/>
      <w:r w:rsidRPr="002946D1">
        <w:rPr>
          <w:rFonts w:eastAsia="Arial"/>
        </w:rPr>
        <w:t>Dimensiones Verticales y Horizontales</w:t>
      </w:r>
    </w:p>
    <w:p w14:paraId="53333797" w14:textId="77777777" w:rsidR="005D0774" w:rsidRPr="002946D1" w:rsidRDefault="005D0774">
      <w:pPr>
        <w:pBdr>
          <w:top w:val="nil"/>
          <w:left w:val="nil"/>
          <w:bottom w:val="nil"/>
          <w:right w:val="nil"/>
          <w:between w:val="nil"/>
        </w:pBdr>
        <w:spacing w:line="360" w:lineRule="auto"/>
        <w:jc w:val="both"/>
        <w:rPr>
          <w:rFonts w:eastAsia="Arial"/>
          <w:b/>
          <w:color w:val="000000"/>
          <w:sz w:val="24"/>
          <w:szCs w:val="24"/>
        </w:rPr>
      </w:pPr>
    </w:p>
    <w:p w14:paraId="6EE88FFE" w14:textId="77777777" w:rsidR="005D0774" w:rsidRPr="002946D1" w:rsidRDefault="000A356B">
      <w:pPr>
        <w:pBdr>
          <w:top w:val="nil"/>
          <w:left w:val="nil"/>
          <w:bottom w:val="nil"/>
          <w:right w:val="nil"/>
          <w:between w:val="nil"/>
        </w:pBdr>
        <w:spacing w:line="360" w:lineRule="auto"/>
        <w:jc w:val="both"/>
        <w:rPr>
          <w:rFonts w:eastAsia="Arial"/>
          <w:sz w:val="24"/>
          <w:szCs w:val="24"/>
        </w:rPr>
      </w:pPr>
      <w:r w:rsidRPr="002946D1">
        <w:rPr>
          <w:rFonts w:eastAsia="Arial"/>
          <w:sz w:val="24"/>
          <w:szCs w:val="24"/>
        </w:rPr>
        <w:t xml:space="preserve">Si se elige una representación vertical para denotar el tiempo o marco temporal que se le atribuye al proceso de formación asignado para el programa, se tiene un análisis de la secuencia de fases formativas que van determinando el alcance de las competencias en los estudiantes. La representación horizontal, por su parte, nos indicará la correlación en una definición acorde al despliegue de áreas del conocimiento y la integración de saberes y de actividades como experiencias formativas en búsqueda de unos resultados de aprendizaje que acompañan el desarrollo de competencias como momentos particularizados que evidencian (a través de indicadores) cómo se van alcanzando tales o cuales competencias. </w:t>
      </w:r>
    </w:p>
    <w:p w14:paraId="6AE8F1F1" w14:textId="77777777" w:rsidR="005D0774" w:rsidRPr="002946D1" w:rsidRDefault="005D0774">
      <w:pPr>
        <w:pBdr>
          <w:top w:val="nil"/>
          <w:left w:val="nil"/>
          <w:bottom w:val="nil"/>
          <w:right w:val="nil"/>
          <w:between w:val="nil"/>
        </w:pBdr>
        <w:spacing w:line="360" w:lineRule="auto"/>
        <w:jc w:val="both"/>
        <w:rPr>
          <w:rFonts w:eastAsia="Arial"/>
          <w:sz w:val="24"/>
          <w:szCs w:val="24"/>
        </w:rPr>
      </w:pPr>
    </w:p>
    <w:p w14:paraId="05968F55" w14:textId="77777777" w:rsidR="005D0774" w:rsidRPr="002946D1" w:rsidRDefault="000A356B">
      <w:pPr>
        <w:pBdr>
          <w:top w:val="nil"/>
          <w:left w:val="nil"/>
          <w:bottom w:val="nil"/>
          <w:right w:val="nil"/>
          <w:between w:val="nil"/>
        </w:pBdr>
        <w:spacing w:line="360" w:lineRule="auto"/>
        <w:jc w:val="both"/>
        <w:rPr>
          <w:rFonts w:eastAsia="Arial"/>
          <w:sz w:val="24"/>
          <w:szCs w:val="24"/>
        </w:rPr>
      </w:pPr>
      <w:r w:rsidRPr="002946D1">
        <w:rPr>
          <w:rFonts w:eastAsia="Arial"/>
          <w:sz w:val="24"/>
          <w:szCs w:val="24"/>
        </w:rPr>
        <w:t xml:space="preserve">En esta interpretación de la organización curricular se requiere analizar las fases de las etapas educativas por las que debe pasar el estudiante, sus niveles de desarrollo y de resultados en cada una, así como la secuencia temporal que le permita avanzar en forma consistente en su proceso de aprendizaje y de formación permanente. </w:t>
      </w:r>
    </w:p>
    <w:p w14:paraId="7C056F31" w14:textId="77777777" w:rsidR="005D0774" w:rsidRPr="002946D1" w:rsidRDefault="005D0774">
      <w:pPr>
        <w:pBdr>
          <w:top w:val="nil"/>
          <w:left w:val="nil"/>
          <w:bottom w:val="nil"/>
          <w:right w:val="nil"/>
          <w:between w:val="nil"/>
        </w:pBdr>
        <w:spacing w:line="360" w:lineRule="auto"/>
        <w:jc w:val="both"/>
        <w:rPr>
          <w:rFonts w:eastAsia="Arial"/>
          <w:color w:val="000000"/>
          <w:sz w:val="24"/>
          <w:szCs w:val="24"/>
        </w:rPr>
      </w:pPr>
    </w:p>
    <w:p w14:paraId="7787974B" w14:textId="77777777" w:rsidR="005D0774" w:rsidRPr="002946D1" w:rsidRDefault="000A356B">
      <w:pPr>
        <w:pBdr>
          <w:top w:val="nil"/>
          <w:left w:val="nil"/>
          <w:bottom w:val="nil"/>
          <w:right w:val="nil"/>
          <w:between w:val="nil"/>
        </w:pBdr>
        <w:spacing w:line="360" w:lineRule="auto"/>
        <w:jc w:val="both"/>
        <w:rPr>
          <w:rFonts w:eastAsia="Arial"/>
          <w:color w:val="000000"/>
          <w:sz w:val="24"/>
          <w:szCs w:val="24"/>
        </w:rPr>
      </w:pPr>
      <w:r w:rsidRPr="002946D1">
        <w:rPr>
          <w:rFonts w:eastAsia="Arial"/>
          <w:color w:val="000000"/>
          <w:sz w:val="24"/>
          <w:szCs w:val="24"/>
        </w:rPr>
        <w:lastRenderedPageBreak/>
        <w:t>Si bien se busca que el currículo como experiencia formativa no implique un anclaje a prerrequisitos como en un currículo estrictamente lineal, cuando estos se generen, su función no será tanto administrativa o de control, sino que obedece a un plan detallado de construcción lógica y de formación en el alcance de resultados de aprendizaje y de competencias necesari</w:t>
      </w:r>
      <w:r w:rsidRPr="002946D1">
        <w:rPr>
          <w:rFonts w:eastAsia="Arial"/>
          <w:sz w:val="24"/>
          <w:szCs w:val="24"/>
        </w:rPr>
        <w:t>o</w:t>
      </w:r>
      <w:r w:rsidRPr="002946D1">
        <w:rPr>
          <w:rFonts w:eastAsia="Arial"/>
          <w:color w:val="000000"/>
          <w:sz w:val="24"/>
          <w:szCs w:val="24"/>
        </w:rPr>
        <w:t xml:space="preserve">s para la formación integral y disciplinar del estudiante, esto es, niveles de complejidad mayor que le posibiliten interpelar la realidad con mayor profundidad teórica y mejor capacidad de intervención y proposición sobre esa misma realidad. </w:t>
      </w:r>
    </w:p>
    <w:p w14:paraId="27C4190D" w14:textId="77777777" w:rsidR="005D0774" w:rsidRPr="002946D1" w:rsidRDefault="005D0774">
      <w:pPr>
        <w:pBdr>
          <w:top w:val="nil"/>
          <w:left w:val="nil"/>
          <w:bottom w:val="nil"/>
          <w:right w:val="nil"/>
          <w:between w:val="nil"/>
        </w:pBdr>
        <w:spacing w:line="360" w:lineRule="auto"/>
        <w:jc w:val="both"/>
        <w:rPr>
          <w:rFonts w:eastAsia="Arial"/>
          <w:sz w:val="24"/>
          <w:szCs w:val="24"/>
        </w:rPr>
      </w:pPr>
    </w:p>
    <w:p w14:paraId="2901C47E" w14:textId="77777777" w:rsidR="005D0774" w:rsidRPr="002946D1" w:rsidRDefault="000A356B">
      <w:pPr>
        <w:pBdr>
          <w:top w:val="nil"/>
          <w:left w:val="nil"/>
          <w:bottom w:val="nil"/>
          <w:right w:val="nil"/>
          <w:between w:val="nil"/>
        </w:pBdr>
        <w:spacing w:line="360" w:lineRule="auto"/>
        <w:jc w:val="both"/>
        <w:rPr>
          <w:rFonts w:eastAsia="Arial"/>
          <w:color w:val="000000"/>
          <w:sz w:val="24"/>
          <w:szCs w:val="24"/>
        </w:rPr>
      </w:pPr>
      <w:r w:rsidRPr="002946D1">
        <w:rPr>
          <w:rFonts w:eastAsia="Arial"/>
          <w:color w:val="000000"/>
          <w:sz w:val="24"/>
          <w:szCs w:val="24"/>
        </w:rPr>
        <w:t>Teniendo presente siempre que el currículo es el plan académico de experiencias y no solo un plan de estudios, su construcción y dinámica posee una importancia vital y supone un diálogo entre disciplinas reflejado en la organización del trabajo conjunto de componentes, de forma que se complementen entre sí y permitan al estudiante comprender diálogos interdisciplinarios, esto es, perspectivas diferenciadas pero colaborativas en torno de uno o varios fenómenos o problemáticas, así como avanzar en su proceso de desarrollo de competencias y aprendizajes.</w:t>
      </w:r>
    </w:p>
    <w:p w14:paraId="746BEB1E" w14:textId="77777777" w:rsidR="00055CEF" w:rsidRPr="002946D1" w:rsidRDefault="00055CEF">
      <w:pPr>
        <w:pBdr>
          <w:top w:val="nil"/>
          <w:left w:val="nil"/>
          <w:bottom w:val="nil"/>
          <w:right w:val="nil"/>
          <w:between w:val="nil"/>
        </w:pBdr>
        <w:spacing w:line="360" w:lineRule="auto"/>
        <w:jc w:val="both"/>
        <w:rPr>
          <w:rFonts w:eastAsia="Arial"/>
          <w:color w:val="000000"/>
          <w:sz w:val="24"/>
          <w:szCs w:val="24"/>
        </w:rPr>
      </w:pPr>
    </w:p>
    <w:p w14:paraId="638D795B" w14:textId="77777777" w:rsidR="005D0774" w:rsidRPr="002946D1" w:rsidRDefault="000A356B">
      <w:pPr>
        <w:pStyle w:val="Ttulo1"/>
        <w:numPr>
          <w:ilvl w:val="2"/>
          <w:numId w:val="9"/>
        </w:numPr>
        <w:tabs>
          <w:tab w:val="left" w:pos="284"/>
          <w:tab w:val="left" w:pos="426"/>
        </w:tabs>
        <w:spacing w:line="360" w:lineRule="auto"/>
        <w:ind w:left="709" w:hanging="709"/>
        <w:jc w:val="both"/>
        <w:rPr>
          <w:rFonts w:eastAsia="Arial"/>
        </w:rPr>
      </w:pPr>
      <w:bookmarkStart w:id="27" w:name="_3as4poj" w:colFirst="0" w:colLast="0"/>
      <w:bookmarkEnd w:id="27"/>
      <w:r w:rsidRPr="002946D1">
        <w:rPr>
          <w:rFonts w:eastAsia="Arial"/>
        </w:rPr>
        <w:t>Estructuras del Currículo</w:t>
      </w:r>
    </w:p>
    <w:p w14:paraId="457594BD" w14:textId="77777777" w:rsidR="005D0774" w:rsidRPr="002946D1" w:rsidRDefault="005D0774">
      <w:pPr>
        <w:pBdr>
          <w:top w:val="nil"/>
          <w:left w:val="nil"/>
          <w:bottom w:val="nil"/>
          <w:right w:val="nil"/>
          <w:between w:val="nil"/>
        </w:pBdr>
        <w:spacing w:line="360" w:lineRule="auto"/>
        <w:jc w:val="both"/>
        <w:rPr>
          <w:rFonts w:eastAsia="Arial"/>
          <w:b/>
          <w:color w:val="000000"/>
          <w:sz w:val="24"/>
          <w:szCs w:val="24"/>
        </w:rPr>
      </w:pPr>
    </w:p>
    <w:p w14:paraId="4AD7FA17" w14:textId="77777777" w:rsidR="005D0774" w:rsidRPr="002946D1" w:rsidRDefault="000A356B">
      <w:pPr>
        <w:pBdr>
          <w:top w:val="nil"/>
          <w:left w:val="nil"/>
          <w:bottom w:val="nil"/>
          <w:right w:val="nil"/>
          <w:between w:val="nil"/>
        </w:pBdr>
        <w:spacing w:line="360" w:lineRule="auto"/>
        <w:jc w:val="both"/>
        <w:rPr>
          <w:rFonts w:eastAsia="Arial"/>
          <w:color w:val="000000"/>
          <w:sz w:val="24"/>
          <w:szCs w:val="24"/>
        </w:rPr>
      </w:pPr>
      <w:r w:rsidRPr="002946D1">
        <w:rPr>
          <w:rFonts w:eastAsia="Arial"/>
          <w:color w:val="000000"/>
          <w:sz w:val="24"/>
          <w:szCs w:val="24"/>
        </w:rPr>
        <w:t>El currículo puede estar conformado por una o varias estructuras básicas que es importante tener en la cuenta con el fin de precisar el papel que puede jugar cada una al momento de realizar su análisis y diseño, sin que eso implique, por ejemplo, exclusión de temáticas o abordajes propios en rigor de una u otra fase de formación. Veamos:</w:t>
      </w:r>
    </w:p>
    <w:p w14:paraId="5AA21F9E" w14:textId="77777777" w:rsidR="005D0774" w:rsidRPr="002946D1" w:rsidRDefault="005D0774">
      <w:pPr>
        <w:pBdr>
          <w:top w:val="nil"/>
          <w:left w:val="nil"/>
          <w:bottom w:val="nil"/>
          <w:right w:val="nil"/>
          <w:between w:val="nil"/>
        </w:pBdr>
        <w:spacing w:line="360" w:lineRule="auto"/>
        <w:jc w:val="both"/>
        <w:rPr>
          <w:rFonts w:eastAsia="Arial"/>
          <w:color w:val="000000"/>
          <w:sz w:val="24"/>
          <w:szCs w:val="24"/>
        </w:rPr>
      </w:pPr>
    </w:p>
    <w:p w14:paraId="18A3D362" w14:textId="77777777" w:rsidR="005D0774" w:rsidRPr="002946D1" w:rsidRDefault="000A356B">
      <w:pPr>
        <w:pBdr>
          <w:top w:val="nil"/>
          <w:left w:val="nil"/>
          <w:bottom w:val="nil"/>
          <w:right w:val="nil"/>
          <w:between w:val="nil"/>
        </w:pBdr>
        <w:spacing w:line="360" w:lineRule="auto"/>
        <w:jc w:val="both"/>
        <w:rPr>
          <w:rFonts w:eastAsia="Arial"/>
          <w:color w:val="000000"/>
          <w:sz w:val="24"/>
          <w:szCs w:val="24"/>
        </w:rPr>
      </w:pPr>
      <w:r w:rsidRPr="002946D1">
        <w:rPr>
          <w:rFonts w:eastAsia="Arial"/>
          <w:color w:val="000000"/>
          <w:sz w:val="24"/>
          <w:szCs w:val="24"/>
        </w:rPr>
        <w:t xml:space="preserve">En términos generales se consideran tres fases de formación en pregrado: básica, teórica y profesional las cuales integran distintos componentes y dialogan en cada fase </w:t>
      </w:r>
      <w:r w:rsidRPr="002946D1">
        <w:rPr>
          <w:rFonts w:eastAsia="Arial"/>
          <w:color w:val="000000"/>
          <w:sz w:val="24"/>
          <w:szCs w:val="24"/>
        </w:rPr>
        <w:lastRenderedPageBreak/>
        <w:t>interdisciplinaria y colaborativamente con el entorno; esta estructura y dinámica pasa a los posgrados con algunos nombres diferentes, pero sin perder la importancia de la experiencia formativa, así a nivel de especialización se encuentran dos fases: de conceptualización y de especialidad; a nivel de maestría, tres fases: de conceptualización, de especialidad y de profundización; y, a nivel de doctorado se definen también tres fases: de problematización, una segunda de discusión y construcción epistémica y metódica y, una tercera, de análisis y/o creación proposicional y argumentación científica.</w:t>
      </w:r>
    </w:p>
    <w:p w14:paraId="5FF1080D" w14:textId="77777777" w:rsidR="005D0774" w:rsidRPr="002946D1" w:rsidRDefault="005D0774">
      <w:pPr>
        <w:pBdr>
          <w:top w:val="nil"/>
          <w:left w:val="nil"/>
          <w:bottom w:val="nil"/>
          <w:right w:val="nil"/>
          <w:between w:val="nil"/>
        </w:pBdr>
        <w:spacing w:line="360" w:lineRule="auto"/>
        <w:jc w:val="both"/>
        <w:rPr>
          <w:rFonts w:eastAsia="Arial"/>
          <w:sz w:val="24"/>
          <w:szCs w:val="24"/>
        </w:rPr>
      </w:pPr>
    </w:p>
    <w:p w14:paraId="3CCED66E" w14:textId="77777777" w:rsidR="005D0774" w:rsidRPr="002946D1" w:rsidRDefault="000A356B">
      <w:pPr>
        <w:pBdr>
          <w:top w:val="nil"/>
          <w:left w:val="nil"/>
          <w:bottom w:val="nil"/>
          <w:right w:val="nil"/>
          <w:between w:val="nil"/>
        </w:pBdr>
        <w:spacing w:line="360" w:lineRule="auto"/>
        <w:jc w:val="both"/>
        <w:rPr>
          <w:rFonts w:eastAsia="Arial"/>
          <w:sz w:val="24"/>
          <w:szCs w:val="24"/>
        </w:rPr>
      </w:pPr>
      <w:r w:rsidRPr="002946D1">
        <w:rPr>
          <w:rFonts w:eastAsia="Arial"/>
          <w:sz w:val="24"/>
          <w:szCs w:val="24"/>
        </w:rPr>
        <w:t xml:space="preserve">Respecto de las distintas estructuras curriculares, se presentan a continuación las que asume la Universidad Católica de Pereira para cada uno de sus niveles de formación. </w:t>
      </w:r>
    </w:p>
    <w:p w14:paraId="49869D45" w14:textId="77777777" w:rsidR="00055CEF" w:rsidRPr="002946D1" w:rsidRDefault="00055CEF">
      <w:pPr>
        <w:spacing w:line="360" w:lineRule="auto"/>
        <w:rPr>
          <w:rFonts w:eastAsia="Arial"/>
          <w:b/>
          <w:sz w:val="24"/>
          <w:szCs w:val="24"/>
        </w:rPr>
      </w:pPr>
    </w:p>
    <w:p w14:paraId="6B319884" w14:textId="77777777" w:rsidR="005D0774" w:rsidRPr="002946D1" w:rsidRDefault="000A356B">
      <w:pPr>
        <w:pStyle w:val="Ttulo1"/>
        <w:numPr>
          <w:ilvl w:val="2"/>
          <w:numId w:val="9"/>
        </w:numPr>
        <w:spacing w:line="360" w:lineRule="auto"/>
        <w:ind w:left="0" w:firstLine="0"/>
        <w:rPr>
          <w:rFonts w:eastAsia="Arial"/>
        </w:rPr>
      </w:pPr>
      <w:bookmarkStart w:id="28" w:name="_1pxezwc" w:colFirst="0" w:colLast="0"/>
      <w:bookmarkEnd w:id="28"/>
      <w:r w:rsidRPr="002946D1">
        <w:rPr>
          <w:rFonts w:eastAsia="Arial"/>
        </w:rPr>
        <w:t>Estructura Modular o de Contenidos por Modelo Autosuficiente</w:t>
      </w:r>
    </w:p>
    <w:p w14:paraId="68B4DE10" w14:textId="77777777" w:rsidR="005D0774" w:rsidRPr="002946D1" w:rsidRDefault="005D0774">
      <w:pPr>
        <w:pBdr>
          <w:top w:val="nil"/>
          <w:left w:val="nil"/>
          <w:bottom w:val="nil"/>
          <w:right w:val="nil"/>
          <w:between w:val="nil"/>
        </w:pBdr>
        <w:spacing w:line="360" w:lineRule="auto"/>
        <w:jc w:val="both"/>
        <w:rPr>
          <w:rFonts w:eastAsia="Arial"/>
          <w:b/>
          <w:color w:val="000000"/>
          <w:sz w:val="24"/>
          <w:szCs w:val="24"/>
        </w:rPr>
      </w:pPr>
    </w:p>
    <w:p w14:paraId="7DB7EB0B" w14:textId="3576FC5C" w:rsidR="005D0774" w:rsidRPr="002946D1" w:rsidRDefault="000A356B">
      <w:pPr>
        <w:pBdr>
          <w:top w:val="nil"/>
          <w:left w:val="nil"/>
          <w:bottom w:val="nil"/>
          <w:right w:val="nil"/>
          <w:between w:val="nil"/>
        </w:pBdr>
        <w:spacing w:line="360" w:lineRule="auto"/>
        <w:jc w:val="both"/>
        <w:rPr>
          <w:rFonts w:eastAsia="Arial"/>
          <w:color w:val="000000"/>
          <w:sz w:val="24"/>
          <w:szCs w:val="24"/>
        </w:rPr>
      </w:pPr>
      <w:r w:rsidRPr="002946D1">
        <w:rPr>
          <w:rFonts w:eastAsia="Arial"/>
          <w:color w:val="000000"/>
          <w:sz w:val="24"/>
          <w:szCs w:val="24"/>
        </w:rPr>
        <w:t xml:space="preserve">Aunque la Universidad comienza a asumir </w:t>
      </w:r>
      <w:r w:rsidRPr="002946D1">
        <w:rPr>
          <w:rFonts w:eastAsia="Arial"/>
          <w:sz w:val="24"/>
          <w:szCs w:val="24"/>
        </w:rPr>
        <w:t xml:space="preserve">esta estructura con precaución para el nivel de posgrados, </w:t>
      </w:r>
      <w:r w:rsidRPr="002946D1">
        <w:rPr>
          <w:rFonts w:eastAsia="Arial"/>
          <w:color w:val="000000"/>
          <w:sz w:val="24"/>
          <w:szCs w:val="24"/>
        </w:rPr>
        <w:t xml:space="preserve">se puede </w:t>
      </w:r>
      <w:r w:rsidRPr="002946D1">
        <w:rPr>
          <w:rFonts w:eastAsia="Arial"/>
          <w:sz w:val="24"/>
          <w:szCs w:val="24"/>
        </w:rPr>
        <w:t>estructurar</w:t>
      </w:r>
      <w:r w:rsidRPr="002946D1">
        <w:rPr>
          <w:rFonts w:eastAsia="Arial"/>
          <w:color w:val="000000"/>
          <w:sz w:val="24"/>
          <w:szCs w:val="24"/>
        </w:rPr>
        <w:t xml:space="preserve"> un currículo en el cual todos los contenidos son independientes y, secuenciales o no, el orden no jugaría un papel importante. </w:t>
      </w:r>
      <w:r w:rsidR="00DE2A5A" w:rsidRPr="002946D1">
        <w:rPr>
          <w:rFonts w:eastAsia="Arial"/>
          <w:color w:val="000000"/>
          <w:sz w:val="24"/>
          <w:szCs w:val="24"/>
        </w:rPr>
        <w:t>De</w:t>
      </w:r>
      <w:r w:rsidRPr="002946D1">
        <w:rPr>
          <w:rFonts w:eastAsia="Arial"/>
          <w:color w:val="000000"/>
          <w:sz w:val="24"/>
          <w:szCs w:val="24"/>
        </w:rPr>
        <w:t xml:space="preserve"> manera que cada contenido se puede ver y estudiar en forma independiente logrando al final </w:t>
      </w:r>
      <w:r w:rsidRPr="002946D1">
        <w:rPr>
          <w:rFonts w:eastAsia="Arial"/>
          <w:sz w:val="24"/>
          <w:szCs w:val="24"/>
        </w:rPr>
        <w:t>unos aprendizajes, conocimientos y desempeños</w:t>
      </w:r>
      <w:r w:rsidRPr="002946D1">
        <w:rPr>
          <w:rFonts w:eastAsia="Arial"/>
          <w:color w:val="000000"/>
          <w:sz w:val="24"/>
          <w:szCs w:val="24"/>
        </w:rPr>
        <w:t xml:space="preserve"> desde la autosuficiencia. Si bien este diseño </w:t>
      </w:r>
      <w:r w:rsidRPr="002946D1">
        <w:rPr>
          <w:rFonts w:eastAsia="Arial"/>
          <w:sz w:val="24"/>
          <w:szCs w:val="24"/>
        </w:rPr>
        <w:t xml:space="preserve">“modular” </w:t>
      </w:r>
      <w:r w:rsidRPr="002946D1">
        <w:rPr>
          <w:rFonts w:eastAsia="Arial"/>
          <w:color w:val="000000"/>
          <w:sz w:val="24"/>
          <w:szCs w:val="24"/>
        </w:rPr>
        <w:t xml:space="preserve">o autosuficiente es común en el ámbito de los posgrados en </w:t>
      </w:r>
      <w:r w:rsidRPr="002946D1">
        <w:rPr>
          <w:rFonts w:eastAsia="Arial"/>
          <w:sz w:val="24"/>
          <w:szCs w:val="24"/>
        </w:rPr>
        <w:t>algunas instituciones que manejan una “flexibilidad total”</w:t>
      </w:r>
      <w:r w:rsidRPr="002946D1">
        <w:rPr>
          <w:rFonts w:eastAsia="Arial"/>
          <w:color w:val="000000"/>
          <w:sz w:val="24"/>
          <w:szCs w:val="24"/>
        </w:rPr>
        <w:t>,</w:t>
      </w:r>
      <w:r w:rsidRPr="002946D1">
        <w:rPr>
          <w:rFonts w:eastAsia="Arial"/>
          <w:sz w:val="24"/>
          <w:szCs w:val="24"/>
        </w:rPr>
        <w:t xml:space="preserve"> no menos cierto es que</w:t>
      </w:r>
      <w:r w:rsidRPr="002946D1">
        <w:rPr>
          <w:rFonts w:eastAsia="Arial"/>
          <w:color w:val="000000"/>
          <w:sz w:val="24"/>
          <w:szCs w:val="24"/>
        </w:rPr>
        <w:t xml:space="preserve"> </w:t>
      </w:r>
      <w:r w:rsidRPr="002946D1">
        <w:rPr>
          <w:rFonts w:eastAsia="Arial"/>
          <w:sz w:val="24"/>
          <w:szCs w:val="24"/>
        </w:rPr>
        <w:t xml:space="preserve">en muchas </w:t>
      </w:r>
      <w:r w:rsidR="00DE2A5A" w:rsidRPr="002946D1">
        <w:rPr>
          <w:rFonts w:eastAsia="Arial"/>
          <w:sz w:val="24"/>
          <w:szCs w:val="24"/>
        </w:rPr>
        <w:t>ocasiones</w:t>
      </w:r>
      <w:r w:rsidRPr="002946D1">
        <w:rPr>
          <w:rFonts w:eastAsia="Arial"/>
          <w:sz w:val="24"/>
          <w:szCs w:val="24"/>
        </w:rPr>
        <w:t xml:space="preserve"> </w:t>
      </w:r>
      <w:r w:rsidRPr="002946D1">
        <w:rPr>
          <w:rFonts w:eastAsia="Arial"/>
          <w:color w:val="000000"/>
          <w:sz w:val="24"/>
          <w:szCs w:val="24"/>
        </w:rPr>
        <w:t>colapsan al no tener sitios de anclaje relacionados con los desarrollos propios de las competencias, en cuanto estas son alcanzables de múltiples formas, pero no de cualquier forma, por lo tanto, se recomienda que los Comités Curriculares sean muy precavidos en el diseño, pues</w:t>
      </w:r>
      <w:r w:rsidRPr="002946D1">
        <w:rPr>
          <w:rFonts w:eastAsia="Arial"/>
          <w:sz w:val="24"/>
          <w:szCs w:val="24"/>
        </w:rPr>
        <w:t xml:space="preserve">, </w:t>
      </w:r>
      <w:r w:rsidRPr="002946D1">
        <w:rPr>
          <w:rFonts w:eastAsia="Arial"/>
          <w:color w:val="000000"/>
          <w:sz w:val="24"/>
          <w:szCs w:val="24"/>
        </w:rPr>
        <w:t xml:space="preserve">al no existir un ordenamiento lógico en el </w:t>
      </w:r>
      <w:r w:rsidRPr="002946D1">
        <w:rPr>
          <w:rFonts w:eastAsia="Arial"/>
          <w:sz w:val="24"/>
          <w:szCs w:val="24"/>
        </w:rPr>
        <w:t xml:space="preserve">tránsito </w:t>
      </w:r>
      <w:r w:rsidRPr="002946D1">
        <w:rPr>
          <w:rFonts w:eastAsia="Arial"/>
          <w:color w:val="000000"/>
          <w:sz w:val="24"/>
          <w:szCs w:val="24"/>
        </w:rPr>
        <w:t xml:space="preserve">y alcance de la competencia, esto hace que no puede determinarse con claridad los </w:t>
      </w:r>
      <w:r w:rsidRPr="002946D1">
        <w:rPr>
          <w:rFonts w:eastAsia="Arial"/>
          <w:sz w:val="24"/>
          <w:szCs w:val="24"/>
        </w:rPr>
        <w:t xml:space="preserve">avances en </w:t>
      </w:r>
      <w:r w:rsidRPr="002946D1">
        <w:rPr>
          <w:rFonts w:eastAsia="Arial"/>
          <w:color w:val="000000"/>
          <w:sz w:val="24"/>
          <w:szCs w:val="24"/>
        </w:rPr>
        <w:t xml:space="preserve">los resultados de aprendizaje del estudiante </w:t>
      </w:r>
      <w:r w:rsidRPr="002946D1">
        <w:rPr>
          <w:rFonts w:eastAsia="Arial"/>
          <w:color w:val="000000"/>
          <w:sz w:val="24"/>
          <w:szCs w:val="24"/>
        </w:rPr>
        <w:lastRenderedPageBreak/>
        <w:t>y solo se pueda realizar al final del proceso.</w:t>
      </w:r>
    </w:p>
    <w:p w14:paraId="13C10008" w14:textId="77777777" w:rsidR="005D0774" w:rsidRPr="002946D1" w:rsidRDefault="005D0774">
      <w:pPr>
        <w:pBdr>
          <w:top w:val="nil"/>
          <w:left w:val="nil"/>
          <w:bottom w:val="nil"/>
          <w:right w:val="nil"/>
          <w:between w:val="nil"/>
        </w:pBdr>
        <w:spacing w:line="360" w:lineRule="auto"/>
        <w:jc w:val="both"/>
        <w:rPr>
          <w:rFonts w:eastAsia="Arial"/>
          <w:color w:val="000000"/>
          <w:sz w:val="24"/>
          <w:szCs w:val="24"/>
        </w:rPr>
      </w:pPr>
    </w:p>
    <w:p w14:paraId="6E2AF045" w14:textId="2F71070C" w:rsidR="005D0774" w:rsidRPr="002946D1" w:rsidRDefault="000A356B">
      <w:pPr>
        <w:pBdr>
          <w:top w:val="nil"/>
          <w:left w:val="nil"/>
          <w:bottom w:val="nil"/>
          <w:right w:val="nil"/>
          <w:between w:val="nil"/>
        </w:pBdr>
        <w:spacing w:line="360" w:lineRule="auto"/>
        <w:jc w:val="both"/>
        <w:rPr>
          <w:rFonts w:eastAsia="Arial"/>
          <w:sz w:val="24"/>
          <w:szCs w:val="24"/>
        </w:rPr>
      </w:pPr>
      <w:r w:rsidRPr="002946D1">
        <w:rPr>
          <w:rFonts w:eastAsia="Arial"/>
          <w:color w:val="000000"/>
          <w:sz w:val="24"/>
          <w:szCs w:val="24"/>
        </w:rPr>
        <w:t xml:space="preserve">No </w:t>
      </w:r>
      <w:r w:rsidR="00C13D73" w:rsidRPr="002946D1">
        <w:rPr>
          <w:rFonts w:eastAsia="Arial"/>
          <w:color w:val="000000"/>
          <w:sz w:val="24"/>
          <w:szCs w:val="24"/>
        </w:rPr>
        <w:t>obstante,</w:t>
      </w:r>
      <w:r w:rsidRPr="002946D1">
        <w:rPr>
          <w:rFonts w:eastAsia="Arial"/>
          <w:color w:val="000000"/>
          <w:sz w:val="24"/>
          <w:szCs w:val="24"/>
        </w:rPr>
        <w:t xml:space="preserve"> lo anterior, y previo lo expresado al comienzo de este </w:t>
      </w:r>
      <w:r w:rsidR="00C13D73" w:rsidRPr="002946D1">
        <w:rPr>
          <w:rFonts w:eastAsia="Arial"/>
          <w:color w:val="000000"/>
          <w:sz w:val="24"/>
          <w:szCs w:val="24"/>
        </w:rPr>
        <w:t>apartado</w:t>
      </w:r>
      <w:r w:rsidRPr="002946D1">
        <w:rPr>
          <w:rFonts w:eastAsia="Arial"/>
          <w:color w:val="000000"/>
          <w:sz w:val="24"/>
          <w:szCs w:val="24"/>
        </w:rPr>
        <w:t xml:space="preserve">, esto no quiere decir que la UCP no </w:t>
      </w:r>
      <w:r w:rsidRPr="002946D1">
        <w:rPr>
          <w:rFonts w:eastAsia="Arial"/>
          <w:sz w:val="24"/>
          <w:szCs w:val="24"/>
        </w:rPr>
        <w:t xml:space="preserve">haya comenzado </w:t>
      </w:r>
      <w:r w:rsidRPr="002946D1">
        <w:rPr>
          <w:rFonts w:eastAsia="Arial"/>
          <w:color w:val="000000"/>
          <w:sz w:val="24"/>
          <w:szCs w:val="24"/>
        </w:rPr>
        <w:t xml:space="preserve">a explorar estructuras en este sentido. </w:t>
      </w:r>
    </w:p>
    <w:p w14:paraId="00507E35" w14:textId="77777777" w:rsidR="005D0774" w:rsidRPr="002946D1" w:rsidRDefault="005D0774">
      <w:pPr>
        <w:pBdr>
          <w:top w:val="nil"/>
          <w:left w:val="nil"/>
          <w:bottom w:val="nil"/>
          <w:right w:val="nil"/>
          <w:between w:val="nil"/>
        </w:pBdr>
        <w:spacing w:line="360" w:lineRule="auto"/>
        <w:jc w:val="both"/>
        <w:rPr>
          <w:rFonts w:eastAsia="Arial"/>
          <w:color w:val="000000"/>
          <w:sz w:val="24"/>
          <w:szCs w:val="24"/>
        </w:rPr>
      </w:pPr>
    </w:p>
    <w:p w14:paraId="2B06638A" w14:textId="77777777" w:rsidR="005D0774" w:rsidRPr="002946D1" w:rsidRDefault="000A356B">
      <w:pPr>
        <w:pStyle w:val="Ttulo1"/>
        <w:numPr>
          <w:ilvl w:val="2"/>
          <w:numId w:val="9"/>
        </w:numPr>
        <w:spacing w:line="360" w:lineRule="auto"/>
        <w:ind w:left="0" w:firstLine="0"/>
        <w:rPr>
          <w:rFonts w:eastAsia="Arial"/>
        </w:rPr>
      </w:pPr>
      <w:bookmarkStart w:id="29" w:name="_49x2ik5" w:colFirst="0" w:colLast="0"/>
      <w:bookmarkEnd w:id="29"/>
      <w:r w:rsidRPr="002946D1">
        <w:rPr>
          <w:rFonts w:eastAsia="Arial"/>
        </w:rPr>
        <w:t>Currículos Integrados</w:t>
      </w:r>
    </w:p>
    <w:p w14:paraId="2F256606" w14:textId="77777777" w:rsidR="005D0774" w:rsidRPr="002946D1" w:rsidRDefault="005D0774">
      <w:pPr>
        <w:pBdr>
          <w:top w:val="nil"/>
          <w:left w:val="nil"/>
          <w:bottom w:val="nil"/>
          <w:right w:val="nil"/>
          <w:between w:val="nil"/>
        </w:pBdr>
        <w:spacing w:line="360" w:lineRule="auto"/>
        <w:jc w:val="both"/>
        <w:rPr>
          <w:rFonts w:eastAsia="Arial"/>
          <w:color w:val="000000"/>
          <w:sz w:val="24"/>
          <w:szCs w:val="24"/>
        </w:rPr>
      </w:pPr>
    </w:p>
    <w:p w14:paraId="48C7C195" w14:textId="77777777" w:rsidR="005D0774" w:rsidRPr="002946D1" w:rsidRDefault="000A356B">
      <w:pPr>
        <w:pBdr>
          <w:top w:val="nil"/>
          <w:left w:val="nil"/>
          <w:bottom w:val="nil"/>
          <w:right w:val="nil"/>
          <w:between w:val="nil"/>
        </w:pBdr>
        <w:spacing w:line="360" w:lineRule="auto"/>
        <w:jc w:val="both"/>
        <w:rPr>
          <w:rFonts w:eastAsia="Arial"/>
          <w:color w:val="000000"/>
          <w:sz w:val="24"/>
          <w:szCs w:val="24"/>
        </w:rPr>
      </w:pPr>
      <w:r w:rsidRPr="002946D1">
        <w:rPr>
          <w:rFonts w:eastAsia="Arial"/>
          <w:sz w:val="24"/>
          <w:szCs w:val="24"/>
        </w:rPr>
        <w:t>Partiendo de la dinámica curricular actual de formación</w:t>
      </w:r>
      <w:r w:rsidRPr="002946D1">
        <w:rPr>
          <w:rFonts w:eastAsia="Arial"/>
          <w:color w:val="000000"/>
          <w:sz w:val="24"/>
          <w:szCs w:val="24"/>
        </w:rPr>
        <w:t xml:space="preserve"> interdisciplinaria en </w:t>
      </w:r>
      <w:r w:rsidRPr="002946D1">
        <w:rPr>
          <w:rFonts w:eastAsia="Arial"/>
          <w:sz w:val="24"/>
          <w:szCs w:val="24"/>
        </w:rPr>
        <w:t>el</w:t>
      </w:r>
      <w:r w:rsidRPr="002946D1">
        <w:rPr>
          <w:rFonts w:eastAsia="Arial"/>
          <w:color w:val="000000"/>
          <w:sz w:val="24"/>
          <w:szCs w:val="24"/>
        </w:rPr>
        <w:t xml:space="preserve"> caso de </w:t>
      </w:r>
      <w:r w:rsidRPr="002946D1">
        <w:rPr>
          <w:rFonts w:eastAsia="Arial"/>
          <w:sz w:val="24"/>
          <w:szCs w:val="24"/>
        </w:rPr>
        <w:t xml:space="preserve">la mayoría de </w:t>
      </w:r>
      <w:r w:rsidRPr="002946D1">
        <w:rPr>
          <w:rFonts w:eastAsia="Arial"/>
          <w:color w:val="000000"/>
          <w:sz w:val="24"/>
          <w:szCs w:val="24"/>
        </w:rPr>
        <w:t>los programas de la UCP y, algunos que transitan hacia la transdi</w:t>
      </w:r>
      <w:r w:rsidRPr="002946D1">
        <w:rPr>
          <w:rFonts w:eastAsia="Arial"/>
          <w:sz w:val="24"/>
          <w:szCs w:val="24"/>
        </w:rPr>
        <w:t xml:space="preserve">sciplinariedad, se presentan </w:t>
      </w:r>
      <w:r w:rsidRPr="002946D1">
        <w:rPr>
          <w:rFonts w:eastAsia="Arial"/>
          <w:color w:val="000000"/>
          <w:sz w:val="24"/>
          <w:szCs w:val="24"/>
        </w:rPr>
        <w:t xml:space="preserve">formas de estructura curricular denominadas </w:t>
      </w:r>
      <w:r w:rsidRPr="002946D1">
        <w:rPr>
          <w:rFonts w:eastAsia="Arial"/>
          <w:sz w:val="24"/>
          <w:szCs w:val="24"/>
        </w:rPr>
        <w:t xml:space="preserve">diseños curriculares </w:t>
      </w:r>
      <w:r w:rsidRPr="002946D1">
        <w:rPr>
          <w:rFonts w:eastAsia="Arial"/>
          <w:color w:val="000000"/>
          <w:sz w:val="24"/>
          <w:szCs w:val="24"/>
        </w:rPr>
        <w:t xml:space="preserve">integrados, las cuales propician escenarios </w:t>
      </w:r>
      <w:r w:rsidRPr="002946D1">
        <w:rPr>
          <w:rFonts w:eastAsia="Arial"/>
          <w:sz w:val="24"/>
          <w:szCs w:val="24"/>
        </w:rPr>
        <w:t xml:space="preserve">favorables </w:t>
      </w:r>
      <w:r w:rsidRPr="002946D1">
        <w:rPr>
          <w:rFonts w:eastAsia="Arial"/>
          <w:color w:val="000000"/>
          <w:sz w:val="24"/>
          <w:szCs w:val="24"/>
        </w:rPr>
        <w:t xml:space="preserve">para esos diálogos inter y transdisciplinarios. </w:t>
      </w:r>
    </w:p>
    <w:p w14:paraId="325A3CF5" w14:textId="77777777" w:rsidR="005D0774" w:rsidRPr="002946D1" w:rsidRDefault="005D0774">
      <w:pPr>
        <w:pBdr>
          <w:top w:val="nil"/>
          <w:left w:val="nil"/>
          <w:bottom w:val="nil"/>
          <w:right w:val="nil"/>
          <w:between w:val="nil"/>
        </w:pBdr>
        <w:spacing w:line="360" w:lineRule="auto"/>
        <w:jc w:val="both"/>
        <w:rPr>
          <w:rFonts w:eastAsia="Arial"/>
          <w:color w:val="000000"/>
          <w:sz w:val="24"/>
          <w:szCs w:val="24"/>
        </w:rPr>
      </w:pPr>
    </w:p>
    <w:p w14:paraId="4AE155F3" w14:textId="77777777" w:rsidR="005D0774" w:rsidRPr="002946D1" w:rsidRDefault="000A356B">
      <w:pPr>
        <w:pBdr>
          <w:top w:val="nil"/>
          <w:left w:val="nil"/>
          <w:bottom w:val="nil"/>
          <w:right w:val="nil"/>
          <w:between w:val="nil"/>
        </w:pBdr>
        <w:spacing w:line="360" w:lineRule="auto"/>
        <w:jc w:val="both"/>
        <w:rPr>
          <w:rFonts w:eastAsia="Arial"/>
          <w:color w:val="000000"/>
          <w:sz w:val="24"/>
          <w:szCs w:val="24"/>
        </w:rPr>
      </w:pPr>
      <w:r w:rsidRPr="002946D1">
        <w:rPr>
          <w:rFonts w:eastAsia="Arial"/>
          <w:color w:val="000000"/>
          <w:sz w:val="24"/>
          <w:szCs w:val="24"/>
        </w:rPr>
        <w:t xml:space="preserve">En el caso particular de los pregrados, la Universidad Católica de Pereira genera un escenario interdisciplinario en el cual las experiencias de aprendizaje permiten </w:t>
      </w:r>
      <w:r w:rsidRPr="002946D1">
        <w:rPr>
          <w:rFonts w:eastAsia="Arial"/>
          <w:sz w:val="24"/>
          <w:szCs w:val="24"/>
        </w:rPr>
        <w:t xml:space="preserve">aproximar </w:t>
      </w:r>
      <w:r w:rsidRPr="002946D1">
        <w:rPr>
          <w:rFonts w:eastAsia="Arial"/>
          <w:color w:val="000000"/>
          <w:sz w:val="24"/>
          <w:szCs w:val="24"/>
        </w:rPr>
        <w:t xml:space="preserve">distintas perspectivas y relaciones </w:t>
      </w:r>
      <w:r w:rsidRPr="002946D1">
        <w:rPr>
          <w:rFonts w:eastAsia="Arial"/>
          <w:sz w:val="24"/>
          <w:szCs w:val="24"/>
        </w:rPr>
        <w:t>para</w:t>
      </w:r>
      <w:r w:rsidRPr="002946D1">
        <w:rPr>
          <w:rFonts w:eastAsia="Arial"/>
          <w:color w:val="000000"/>
          <w:sz w:val="24"/>
          <w:szCs w:val="24"/>
        </w:rPr>
        <w:t xml:space="preserve"> </w:t>
      </w:r>
      <w:r w:rsidRPr="002946D1">
        <w:rPr>
          <w:rFonts w:eastAsia="Arial"/>
          <w:sz w:val="24"/>
          <w:szCs w:val="24"/>
        </w:rPr>
        <w:t>entender</w:t>
      </w:r>
      <w:r w:rsidRPr="002946D1">
        <w:rPr>
          <w:rFonts w:eastAsia="Arial"/>
          <w:color w:val="000000"/>
          <w:sz w:val="24"/>
          <w:szCs w:val="24"/>
        </w:rPr>
        <w:t xml:space="preserve"> los marcos, fronteras y alcances de una disciplina, así mismo, cómo ese conocimiento </w:t>
      </w:r>
      <w:r w:rsidRPr="002946D1">
        <w:rPr>
          <w:rFonts w:eastAsia="Arial"/>
          <w:sz w:val="24"/>
          <w:szCs w:val="24"/>
        </w:rPr>
        <w:t xml:space="preserve">adapta, </w:t>
      </w:r>
      <w:r w:rsidRPr="002946D1">
        <w:rPr>
          <w:rFonts w:eastAsia="Arial"/>
          <w:color w:val="000000"/>
          <w:sz w:val="24"/>
          <w:szCs w:val="24"/>
        </w:rPr>
        <w:t xml:space="preserve">apropia y dialoga con el entorno. Esto posibilita, además, que el mismo diseño curricular genere estrategias </w:t>
      </w:r>
      <w:r w:rsidRPr="002946D1">
        <w:rPr>
          <w:rFonts w:eastAsia="Arial"/>
          <w:sz w:val="24"/>
          <w:szCs w:val="24"/>
        </w:rPr>
        <w:t xml:space="preserve">pedagógicas </w:t>
      </w:r>
      <w:r w:rsidRPr="002946D1">
        <w:rPr>
          <w:rFonts w:eastAsia="Arial"/>
          <w:color w:val="000000"/>
          <w:sz w:val="24"/>
          <w:szCs w:val="24"/>
        </w:rPr>
        <w:t>a lo largo de la formación (por ejemplo, los colectivos de docentes y estudiantes)</w:t>
      </w:r>
      <w:r w:rsidRPr="002946D1">
        <w:rPr>
          <w:rFonts w:eastAsia="Arial"/>
          <w:sz w:val="24"/>
          <w:szCs w:val="24"/>
        </w:rPr>
        <w:t xml:space="preserve">, las cuales </w:t>
      </w:r>
      <w:r w:rsidRPr="002946D1">
        <w:rPr>
          <w:rFonts w:eastAsia="Arial"/>
          <w:color w:val="000000"/>
          <w:sz w:val="24"/>
          <w:szCs w:val="24"/>
        </w:rPr>
        <w:t xml:space="preserve">se convierten en un escenario fundamental para que las competencias vayan desarrollándose de manera cada vez más acorde con los propósitos y perfiles que desde la Institución, los programas y departamentos </w:t>
      </w:r>
      <w:r w:rsidRPr="002946D1">
        <w:rPr>
          <w:rFonts w:eastAsia="Arial"/>
          <w:sz w:val="24"/>
          <w:szCs w:val="24"/>
        </w:rPr>
        <w:t xml:space="preserve">se </w:t>
      </w:r>
      <w:r w:rsidRPr="002946D1">
        <w:rPr>
          <w:rFonts w:eastAsia="Arial"/>
          <w:color w:val="000000"/>
          <w:sz w:val="24"/>
          <w:szCs w:val="24"/>
        </w:rPr>
        <w:t>proponen a la sociedad.</w:t>
      </w:r>
    </w:p>
    <w:p w14:paraId="41AB280A" w14:textId="77777777" w:rsidR="005D0774" w:rsidRPr="002946D1" w:rsidRDefault="005D0774">
      <w:pPr>
        <w:pBdr>
          <w:top w:val="nil"/>
          <w:left w:val="nil"/>
          <w:bottom w:val="nil"/>
          <w:right w:val="nil"/>
          <w:between w:val="nil"/>
        </w:pBdr>
        <w:spacing w:line="360" w:lineRule="auto"/>
        <w:jc w:val="both"/>
        <w:rPr>
          <w:rFonts w:eastAsia="Arial"/>
          <w:color w:val="000000"/>
          <w:sz w:val="24"/>
          <w:szCs w:val="24"/>
        </w:rPr>
      </w:pPr>
    </w:p>
    <w:p w14:paraId="5E2BDC86" w14:textId="77777777" w:rsidR="005D0774" w:rsidRPr="002946D1" w:rsidRDefault="000A356B">
      <w:pPr>
        <w:pBdr>
          <w:top w:val="nil"/>
          <w:left w:val="nil"/>
          <w:bottom w:val="nil"/>
          <w:right w:val="nil"/>
          <w:between w:val="nil"/>
        </w:pBdr>
        <w:spacing w:line="360" w:lineRule="auto"/>
        <w:jc w:val="both"/>
        <w:rPr>
          <w:rFonts w:eastAsia="Arial"/>
          <w:color w:val="000000"/>
          <w:sz w:val="24"/>
          <w:szCs w:val="24"/>
        </w:rPr>
      </w:pPr>
      <w:r w:rsidRPr="002946D1">
        <w:rPr>
          <w:rFonts w:eastAsia="Arial"/>
          <w:color w:val="000000"/>
          <w:sz w:val="24"/>
          <w:szCs w:val="24"/>
        </w:rPr>
        <w:t xml:space="preserve">La transdisciplinariedad ocurre cuando varias disciplinas o campos del saber interactúan respecto no solo de un corpus teórico o problemas comunes, sino que ellas mismas encuentran intereses e indemnidades que permiten el paso fronterizo y la adopción y </w:t>
      </w:r>
      <w:r w:rsidRPr="002946D1">
        <w:rPr>
          <w:rFonts w:eastAsia="Arial"/>
          <w:color w:val="000000"/>
          <w:sz w:val="24"/>
          <w:szCs w:val="24"/>
        </w:rPr>
        <w:lastRenderedPageBreak/>
        <w:t>complementariedad discursiva como nexos analíticos. En este sentido no se habla de la articulación de dos o más disciplinas poseedoras de tal integración teórica y acercamiento que terminan produciendo una nueva disciplina autónoma (como el caso de la bioquímica o la bioética), sino de que la interacción de estas disciplinas posibilita nuevas perspectivas para tratar un problema o un fenómeno, nuevas ideas, nuevos conceptos que bien pueden no darse en cada una de ellas por separado. El ejemplo más relevante en nuestra Universidad de estos diálogos son los posgrados a nivel de especialización, maestría y doctorado, que relacionan la educación y el desarrollo humano.</w:t>
      </w:r>
    </w:p>
    <w:p w14:paraId="53B7F92A" w14:textId="77777777" w:rsidR="005D0774" w:rsidRPr="002946D1" w:rsidRDefault="005D0774">
      <w:pPr>
        <w:pBdr>
          <w:top w:val="nil"/>
          <w:left w:val="nil"/>
          <w:bottom w:val="nil"/>
          <w:right w:val="nil"/>
          <w:between w:val="nil"/>
        </w:pBdr>
        <w:spacing w:line="360" w:lineRule="auto"/>
        <w:jc w:val="both"/>
        <w:rPr>
          <w:rFonts w:eastAsia="Arial"/>
          <w:color w:val="000000"/>
          <w:sz w:val="24"/>
          <w:szCs w:val="24"/>
        </w:rPr>
      </w:pPr>
    </w:p>
    <w:p w14:paraId="53DE9D18" w14:textId="77777777" w:rsidR="005D0774" w:rsidRPr="002946D1" w:rsidRDefault="000A356B">
      <w:pPr>
        <w:pBdr>
          <w:top w:val="nil"/>
          <w:left w:val="nil"/>
          <w:bottom w:val="nil"/>
          <w:right w:val="nil"/>
          <w:between w:val="nil"/>
        </w:pBdr>
        <w:spacing w:line="360" w:lineRule="auto"/>
        <w:jc w:val="both"/>
        <w:rPr>
          <w:rFonts w:eastAsia="Arial"/>
          <w:color w:val="000000"/>
          <w:sz w:val="24"/>
          <w:szCs w:val="24"/>
        </w:rPr>
      </w:pPr>
      <w:r w:rsidRPr="002946D1">
        <w:rPr>
          <w:rFonts w:eastAsia="Arial"/>
          <w:color w:val="000000"/>
          <w:sz w:val="24"/>
          <w:szCs w:val="24"/>
        </w:rPr>
        <w:t>Como se infiere, esta estructura de diseño curricular integrada que propone la Universidad, implica una conversación amplia y la búsqueda de acuerdos entre los diferentes participantes del acto educativo, esto es, discutir las perspectivas disciplinares y sus objetos de estudio, consensuar perfiles y propósitos de formación, acordar las competencias y las actividades curriculares para alcanzarlas, asimismo las concepciones didácticas que permitan considerar epistemológicamente la disciplina desde esos objetos definidos, así como las estrategias evaluativas para determinar los resultados de aprendizaje que se vayan alcanzando por parte de los estudiantes en relación con la forma de ser y hacer universidad en la UCP.</w:t>
      </w:r>
    </w:p>
    <w:p w14:paraId="1E3D7D95" w14:textId="77777777" w:rsidR="005D0774" w:rsidRPr="002946D1" w:rsidRDefault="005D0774">
      <w:pPr>
        <w:pStyle w:val="Ttulo1"/>
        <w:tabs>
          <w:tab w:val="left" w:pos="284"/>
        </w:tabs>
        <w:spacing w:line="360" w:lineRule="auto"/>
        <w:ind w:left="0"/>
        <w:jc w:val="both"/>
        <w:rPr>
          <w:rFonts w:eastAsia="Arial"/>
        </w:rPr>
      </w:pPr>
    </w:p>
    <w:p w14:paraId="38078B21" w14:textId="77777777" w:rsidR="005D0774" w:rsidRPr="002946D1" w:rsidRDefault="000A356B">
      <w:pPr>
        <w:pStyle w:val="Ttulo1"/>
        <w:numPr>
          <w:ilvl w:val="1"/>
          <w:numId w:val="9"/>
        </w:numPr>
        <w:tabs>
          <w:tab w:val="left" w:pos="284"/>
          <w:tab w:val="left" w:pos="426"/>
        </w:tabs>
        <w:spacing w:line="360" w:lineRule="auto"/>
        <w:ind w:left="0" w:firstLine="0"/>
        <w:jc w:val="both"/>
        <w:rPr>
          <w:rFonts w:eastAsia="Arial"/>
        </w:rPr>
      </w:pPr>
      <w:bookmarkStart w:id="30" w:name="_2p2csry" w:colFirst="0" w:colLast="0"/>
      <w:bookmarkEnd w:id="30"/>
      <w:r w:rsidRPr="002946D1">
        <w:rPr>
          <w:rFonts w:eastAsia="Arial"/>
        </w:rPr>
        <w:t>Evaluación Curricular</w:t>
      </w:r>
    </w:p>
    <w:p w14:paraId="14714E34" w14:textId="77777777" w:rsidR="005D0774" w:rsidRPr="002946D1" w:rsidRDefault="005D0774">
      <w:pPr>
        <w:pBdr>
          <w:top w:val="nil"/>
          <w:left w:val="nil"/>
          <w:bottom w:val="nil"/>
          <w:right w:val="nil"/>
          <w:between w:val="nil"/>
        </w:pBdr>
        <w:spacing w:line="360" w:lineRule="auto"/>
        <w:jc w:val="both"/>
        <w:rPr>
          <w:rFonts w:eastAsia="Arial"/>
          <w:b/>
          <w:color w:val="000000"/>
          <w:sz w:val="24"/>
          <w:szCs w:val="24"/>
        </w:rPr>
      </w:pPr>
    </w:p>
    <w:p w14:paraId="59D1D2DE" w14:textId="77777777" w:rsidR="005D0774" w:rsidRPr="002946D1" w:rsidRDefault="000A356B">
      <w:pPr>
        <w:pBdr>
          <w:top w:val="nil"/>
          <w:left w:val="nil"/>
          <w:bottom w:val="nil"/>
          <w:right w:val="nil"/>
          <w:between w:val="nil"/>
        </w:pBdr>
        <w:spacing w:line="360" w:lineRule="auto"/>
        <w:jc w:val="both"/>
        <w:rPr>
          <w:rFonts w:eastAsia="Arial"/>
          <w:color w:val="FF0000"/>
          <w:sz w:val="24"/>
          <w:szCs w:val="24"/>
        </w:rPr>
      </w:pPr>
      <w:r w:rsidRPr="002946D1">
        <w:rPr>
          <w:rFonts w:eastAsia="Arial"/>
          <w:color w:val="000000"/>
          <w:sz w:val="24"/>
          <w:szCs w:val="24"/>
        </w:rPr>
        <w:t xml:space="preserve">El seguimiento y evaluación como valoración permanente pretende garantizar que los propósitos de formación establecidos por la Universidad y </w:t>
      </w:r>
      <w:r w:rsidRPr="002946D1">
        <w:rPr>
          <w:rFonts w:eastAsia="Arial"/>
          <w:sz w:val="24"/>
          <w:szCs w:val="24"/>
        </w:rPr>
        <w:t xml:space="preserve">sus </w:t>
      </w:r>
      <w:r w:rsidRPr="002946D1">
        <w:rPr>
          <w:rFonts w:eastAsia="Arial"/>
          <w:color w:val="000000"/>
          <w:sz w:val="24"/>
          <w:szCs w:val="24"/>
        </w:rPr>
        <w:t xml:space="preserve">programas se desarrollen y cumplan de la mejor forma posible, esto quiere decir que las experiencias, acciones y actividades permitan el cumplimiento de esos propósitos; sin embargo, no debe confundirse con la evaluación -también continua- que surge de los análisis de tendencias de los contextos </w:t>
      </w:r>
      <w:r w:rsidRPr="002946D1">
        <w:rPr>
          <w:rFonts w:eastAsia="Arial"/>
          <w:color w:val="000000"/>
          <w:sz w:val="24"/>
          <w:szCs w:val="24"/>
        </w:rPr>
        <w:lastRenderedPageBreak/>
        <w:t xml:space="preserve">externo e interno en un programa y que generalmente conducen a propuestas de actualización curricular y, no necesariamente, a cambios en los propósitos formativos . </w:t>
      </w:r>
    </w:p>
    <w:p w14:paraId="61936E68" w14:textId="77777777" w:rsidR="005D0774" w:rsidRPr="002946D1" w:rsidRDefault="005D0774">
      <w:pPr>
        <w:pBdr>
          <w:top w:val="nil"/>
          <w:left w:val="nil"/>
          <w:bottom w:val="nil"/>
          <w:right w:val="nil"/>
          <w:between w:val="nil"/>
        </w:pBdr>
        <w:spacing w:line="360" w:lineRule="auto"/>
        <w:jc w:val="both"/>
        <w:rPr>
          <w:rFonts w:eastAsia="Arial"/>
          <w:color w:val="000000"/>
          <w:sz w:val="24"/>
          <w:szCs w:val="24"/>
        </w:rPr>
      </w:pPr>
    </w:p>
    <w:p w14:paraId="6FFF6ADD" w14:textId="77777777" w:rsidR="005D0774" w:rsidRPr="002946D1" w:rsidRDefault="000A356B">
      <w:pPr>
        <w:pBdr>
          <w:top w:val="nil"/>
          <w:left w:val="nil"/>
          <w:bottom w:val="nil"/>
          <w:right w:val="nil"/>
          <w:between w:val="nil"/>
        </w:pBdr>
        <w:spacing w:line="360" w:lineRule="auto"/>
        <w:jc w:val="both"/>
        <w:rPr>
          <w:rFonts w:eastAsia="Arial"/>
          <w:color w:val="000000"/>
          <w:sz w:val="24"/>
          <w:szCs w:val="24"/>
        </w:rPr>
      </w:pPr>
      <w:r w:rsidRPr="002946D1">
        <w:rPr>
          <w:rFonts w:eastAsia="Arial"/>
          <w:color w:val="000000"/>
          <w:sz w:val="24"/>
          <w:szCs w:val="24"/>
        </w:rPr>
        <w:t>Es importante advertir que, en el caso de Colombia, con el impulso a los procesos de calidad y acreditación se viene dinamizando la evaluación externa que permite compartir información con pares académicos y en acuerdo con los lineamientos de autoevaluación establecidos por la Comisión Nacional Intersectorial de Aseguramiento de la Calidad de la Educación Superior (CONACES) y el Consejo Nacional de Acreditación (CNA). L</w:t>
      </w:r>
      <w:r w:rsidRPr="002946D1">
        <w:rPr>
          <w:rFonts w:eastAsia="Arial"/>
          <w:sz w:val="24"/>
          <w:szCs w:val="24"/>
        </w:rPr>
        <w:t>a</w:t>
      </w:r>
      <w:r w:rsidRPr="002946D1">
        <w:rPr>
          <w:rFonts w:eastAsia="Arial"/>
          <w:color w:val="000000"/>
          <w:sz w:val="24"/>
          <w:szCs w:val="24"/>
        </w:rPr>
        <w:t xml:space="preserve"> evaluación externa del currículo apoya los procesos de mejoramiento continuo a fin de responder en forma más adecuada a las necesidades de formación de la sociedad. Es por esto, que cada programa debe hacer visible los resultados de mejoramiento producto de los planes que arroja cada autoevaluación y, los mismos, entran en dinámica con los planes del programa e institucionales. A continuación, algunos elementos que se consideran principales para estos análisis</w:t>
      </w:r>
    </w:p>
    <w:p w14:paraId="60DA9051" w14:textId="77777777" w:rsidR="00C6318E" w:rsidRPr="002946D1" w:rsidRDefault="00C6318E">
      <w:pPr>
        <w:pBdr>
          <w:top w:val="nil"/>
          <w:left w:val="nil"/>
          <w:bottom w:val="nil"/>
          <w:right w:val="nil"/>
          <w:between w:val="nil"/>
        </w:pBdr>
        <w:spacing w:line="360" w:lineRule="auto"/>
        <w:jc w:val="both"/>
        <w:rPr>
          <w:rFonts w:eastAsia="Arial"/>
          <w:sz w:val="24"/>
          <w:szCs w:val="24"/>
        </w:rPr>
      </w:pPr>
    </w:p>
    <w:p w14:paraId="6743AE0F" w14:textId="77777777" w:rsidR="005D0774" w:rsidRPr="002946D1" w:rsidRDefault="000A356B">
      <w:pPr>
        <w:pStyle w:val="Ttulo1"/>
        <w:numPr>
          <w:ilvl w:val="2"/>
          <w:numId w:val="9"/>
        </w:numPr>
        <w:tabs>
          <w:tab w:val="left" w:pos="284"/>
          <w:tab w:val="left" w:pos="426"/>
        </w:tabs>
        <w:spacing w:line="360" w:lineRule="auto"/>
        <w:ind w:left="0" w:firstLine="0"/>
        <w:jc w:val="both"/>
        <w:rPr>
          <w:rFonts w:eastAsia="Arial"/>
        </w:rPr>
      </w:pPr>
      <w:bookmarkStart w:id="31" w:name="_147n2zr" w:colFirst="0" w:colLast="0"/>
      <w:bookmarkEnd w:id="31"/>
      <w:r w:rsidRPr="002946D1">
        <w:rPr>
          <w:rFonts w:eastAsia="Arial"/>
        </w:rPr>
        <w:t>Marco Preliminar en Torno de la Evaluación Curricular</w:t>
      </w:r>
    </w:p>
    <w:p w14:paraId="2A795DE7" w14:textId="77777777" w:rsidR="005D0774" w:rsidRPr="002946D1" w:rsidRDefault="005D0774">
      <w:pPr>
        <w:pBdr>
          <w:top w:val="nil"/>
          <w:left w:val="nil"/>
          <w:bottom w:val="nil"/>
          <w:right w:val="nil"/>
          <w:between w:val="nil"/>
        </w:pBdr>
        <w:spacing w:line="360" w:lineRule="auto"/>
        <w:jc w:val="both"/>
        <w:rPr>
          <w:rFonts w:eastAsia="Arial"/>
          <w:b/>
          <w:color w:val="000000"/>
          <w:sz w:val="24"/>
          <w:szCs w:val="24"/>
        </w:rPr>
      </w:pPr>
    </w:p>
    <w:p w14:paraId="0D142257" w14:textId="77777777" w:rsidR="005D0774" w:rsidRPr="002946D1" w:rsidRDefault="000A356B">
      <w:pPr>
        <w:pBdr>
          <w:top w:val="nil"/>
          <w:left w:val="nil"/>
          <w:bottom w:val="nil"/>
          <w:right w:val="nil"/>
          <w:between w:val="nil"/>
        </w:pBdr>
        <w:spacing w:line="360" w:lineRule="auto"/>
        <w:jc w:val="both"/>
        <w:rPr>
          <w:rFonts w:eastAsia="Arial"/>
          <w:color w:val="000000"/>
          <w:sz w:val="24"/>
          <w:szCs w:val="24"/>
        </w:rPr>
      </w:pPr>
      <w:r w:rsidRPr="002946D1">
        <w:rPr>
          <w:rFonts w:eastAsia="Arial"/>
          <w:color w:val="000000"/>
          <w:sz w:val="24"/>
          <w:szCs w:val="24"/>
        </w:rPr>
        <w:t xml:space="preserve">Al evaluar un currículo, es necesario en primera instancia establecer con claridad las relaciones que pueden establecerse entre las disciplinas y las perspectivas de objeto de estudio, con los propósitos de formación del programa y la institución, los perfiles de ingreso, formación y egreso, así como las competencias que se piensa contribuir a desarrollar en el estudiante y las maneras como esas competencias </w:t>
      </w:r>
      <w:r w:rsidRPr="002946D1">
        <w:rPr>
          <w:rFonts w:eastAsia="Arial"/>
          <w:sz w:val="24"/>
          <w:szCs w:val="24"/>
        </w:rPr>
        <w:t>determinarán</w:t>
      </w:r>
      <w:r w:rsidRPr="002946D1">
        <w:rPr>
          <w:rFonts w:eastAsia="Arial"/>
          <w:color w:val="000000"/>
          <w:sz w:val="24"/>
          <w:szCs w:val="24"/>
        </w:rPr>
        <w:t xml:space="preserve"> la toma de decisiones sobre las experiencias de aprendizaje. Es importante siempre recordar que el currículo es la forma como la Institución y el programa evidencian sus comprensiones, formas de ser y hacer educación, por esto evaluar el currículo es siempre la base fundamental de cualquier cambio </w:t>
      </w:r>
      <w:r w:rsidRPr="002946D1">
        <w:rPr>
          <w:rFonts w:eastAsia="Arial"/>
          <w:color w:val="000000"/>
          <w:sz w:val="24"/>
          <w:szCs w:val="24"/>
        </w:rPr>
        <w:lastRenderedPageBreak/>
        <w:t xml:space="preserve">o modificación al interior de una Institución. </w:t>
      </w:r>
    </w:p>
    <w:p w14:paraId="587618A7" w14:textId="77777777" w:rsidR="005D0774" w:rsidRPr="002946D1" w:rsidRDefault="005D0774">
      <w:pPr>
        <w:pBdr>
          <w:top w:val="nil"/>
          <w:left w:val="nil"/>
          <w:bottom w:val="nil"/>
          <w:right w:val="nil"/>
          <w:between w:val="nil"/>
        </w:pBdr>
        <w:spacing w:line="360" w:lineRule="auto"/>
        <w:jc w:val="both"/>
        <w:rPr>
          <w:rFonts w:eastAsia="Arial"/>
          <w:color w:val="000000"/>
          <w:sz w:val="24"/>
          <w:szCs w:val="24"/>
        </w:rPr>
      </w:pPr>
    </w:p>
    <w:p w14:paraId="459CAF96" w14:textId="77777777" w:rsidR="005D0774" w:rsidRPr="002946D1" w:rsidRDefault="000A356B">
      <w:pPr>
        <w:pStyle w:val="Ttulo1"/>
        <w:numPr>
          <w:ilvl w:val="2"/>
          <w:numId w:val="9"/>
        </w:numPr>
        <w:tabs>
          <w:tab w:val="left" w:pos="426"/>
        </w:tabs>
        <w:spacing w:line="360" w:lineRule="auto"/>
        <w:ind w:left="0" w:firstLine="0"/>
        <w:jc w:val="both"/>
        <w:rPr>
          <w:rFonts w:eastAsia="Arial"/>
        </w:rPr>
      </w:pPr>
      <w:bookmarkStart w:id="32" w:name="_3o7alnk" w:colFirst="0" w:colLast="0"/>
      <w:bookmarkEnd w:id="32"/>
      <w:r w:rsidRPr="002946D1">
        <w:rPr>
          <w:rFonts w:eastAsia="Arial"/>
        </w:rPr>
        <w:t>Evaluación Interna del Currículo</w:t>
      </w:r>
    </w:p>
    <w:p w14:paraId="2708DD11" w14:textId="77777777" w:rsidR="005D0774" w:rsidRPr="002946D1" w:rsidRDefault="005D0774">
      <w:pPr>
        <w:pBdr>
          <w:top w:val="nil"/>
          <w:left w:val="nil"/>
          <w:bottom w:val="nil"/>
          <w:right w:val="nil"/>
          <w:between w:val="nil"/>
        </w:pBdr>
        <w:spacing w:line="360" w:lineRule="auto"/>
        <w:jc w:val="both"/>
        <w:rPr>
          <w:rFonts w:eastAsia="Arial"/>
          <w:b/>
          <w:color w:val="000000"/>
          <w:sz w:val="24"/>
          <w:szCs w:val="24"/>
        </w:rPr>
      </w:pPr>
    </w:p>
    <w:p w14:paraId="1A15AB45" w14:textId="77777777" w:rsidR="005D0774" w:rsidRPr="002946D1" w:rsidRDefault="000A356B">
      <w:pPr>
        <w:pBdr>
          <w:top w:val="nil"/>
          <w:left w:val="nil"/>
          <w:bottom w:val="nil"/>
          <w:right w:val="nil"/>
          <w:between w:val="nil"/>
        </w:pBdr>
        <w:spacing w:line="360" w:lineRule="auto"/>
        <w:jc w:val="both"/>
        <w:rPr>
          <w:rFonts w:eastAsia="Arial"/>
          <w:sz w:val="24"/>
          <w:szCs w:val="24"/>
        </w:rPr>
      </w:pPr>
      <w:r w:rsidRPr="002946D1">
        <w:rPr>
          <w:rFonts w:eastAsia="Arial"/>
          <w:sz w:val="24"/>
          <w:szCs w:val="24"/>
        </w:rPr>
        <w:t>En este primer caso se trata de una evaluación que significa comprender el avance logrado por los estudiantes y docentes en el desarrollo de las competencias propuestas en el proyecto curricular. Un Comité Curricular de un pregrado o posgrado, o un Comité Doctoral, podrá realizar una evaluación interna siguiendo una misma dinámica, podrá tomar el objeto de estudio y la perspectiva que el programa le ha dado desde el propósito de formación y el perfil de egreso y, contrastarlos con el logro de las competencias a través de los alcances obtenidos por los estudiantes y graduados en evidencias de los resultados de aprendizaje, así mismo en la manera en que la enseñanza de la disciplina específica se refleja en la labor de un profesor, generando con estos análisis, procesos de cotejo que permitan determinar dónde se ha alcanzado de manera significativa los resultados y, qué áreas y experiencias del currículo deben ser observadas con mayor detalle.</w:t>
      </w:r>
    </w:p>
    <w:p w14:paraId="4C584497" w14:textId="77777777" w:rsidR="005D0774" w:rsidRPr="002946D1" w:rsidRDefault="005D0774">
      <w:pPr>
        <w:pBdr>
          <w:top w:val="nil"/>
          <w:left w:val="nil"/>
          <w:bottom w:val="nil"/>
          <w:right w:val="nil"/>
          <w:between w:val="nil"/>
        </w:pBdr>
        <w:spacing w:line="360" w:lineRule="auto"/>
        <w:jc w:val="both"/>
        <w:rPr>
          <w:rFonts w:eastAsia="Arial"/>
          <w:color w:val="000000"/>
          <w:sz w:val="24"/>
          <w:szCs w:val="24"/>
        </w:rPr>
      </w:pPr>
    </w:p>
    <w:p w14:paraId="714C3C7B" w14:textId="77777777" w:rsidR="005D0774" w:rsidRPr="002946D1" w:rsidRDefault="000A356B">
      <w:pPr>
        <w:pBdr>
          <w:top w:val="nil"/>
          <w:left w:val="nil"/>
          <w:bottom w:val="nil"/>
          <w:right w:val="nil"/>
          <w:between w:val="nil"/>
        </w:pBdr>
        <w:spacing w:line="360" w:lineRule="auto"/>
        <w:jc w:val="both"/>
        <w:rPr>
          <w:rFonts w:eastAsia="Arial"/>
          <w:color w:val="000000"/>
          <w:sz w:val="24"/>
          <w:szCs w:val="24"/>
        </w:rPr>
      </w:pPr>
      <w:r w:rsidRPr="002946D1">
        <w:rPr>
          <w:rFonts w:eastAsia="Arial"/>
          <w:color w:val="000000"/>
          <w:sz w:val="24"/>
          <w:szCs w:val="24"/>
        </w:rPr>
        <w:t>Como el currículo es el resultado de un riguroso proceso de planeación de una propuesta educativa, en la cual se planean e incluyen un conjunto de acciones y estrategias de aprendizaje, es, por tanto, una propuesta deliberada para conseguir unos propósitos formativos u objetivos educacionales que obedecen al concepto filosófico y pedagógico que la institución pretende alcanzar con sus estudiantes.</w:t>
      </w:r>
    </w:p>
    <w:p w14:paraId="14B91C8B" w14:textId="77777777" w:rsidR="005D0774" w:rsidRPr="002946D1" w:rsidRDefault="005D0774">
      <w:pPr>
        <w:pBdr>
          <w:top w:val="nil"/>
          <w:left w:val="nil"/>
          <w:bottom w:val="nil"/>
          <w:right w:val="nil"/>
          <w:between w:val="nil"/>
        </w:pBdr>
        <w:spacing w:line="360" w:lineRule="auto"/>
        <w:jc w:val="both"/>
        <w:rPr>
          <w:rFonts w:eastAsia="Arial"/>
          <w:color w:val="000000"/>
          <w:sz w:val="24"/>
          <w:szCs w:val="24"/>
        </w:rPr>
      </w:pPr>
    </w:p>
    <w:p w14:paraId="1C88BCAA" w14:textId="77777777" w:rsidR="005D0774" w:rsidRPr="002946D1" w:rsidRDefault="000A356B">
      <w:pPr>
        <w:pBdr>
          <w:top w:val="nil"/>
          <w:left w:val="nil"/>
          <w:bottom w:val="nil"/>
          <w:right w:val="nil"/>
          <w:between w:val="nil"/>
        </w:pBdr>
        <w:spacing w:line="360" w:lineRule="auto"/>
        <w:jc w:val="both"/>
        <w:rPr>
          <w:rFonts w:eastAsia="Arial"/>
          <w:color w:val="000000"/>
          <w:sz w:val="24"/>
          <w:szCs w:val="24"/>
        </w:rPr>
      </w:pPr>
      <w:r w:rsidRPr="002946D1">
        <w:rPr>
          <w:rFonts w:eastAsia="Arial"/>
          <w:color w:val="000000"/>
          <w:sz w:val="24"/>
          <w:szCs w:val="24"/>
        </w:rPr>
        <w:t>La evaluación pretende así establecer una panorámica continua del programa, de la misma forma, identificar las necesidades académicas y de aprendizaje del estudiante, los avances en las prácticas profesorales, con el fin de planificar</w:t>
      </w:r>
      <w:r w:rsidRPr="002946D1">
        <w:rPr>
          <w:rFonts w:eastAsia="Arial"/>
          <w:sz w:val="24"/>
          <w:szCs w:val="24"/>
        </w:rPr>
        <w:t xml:space="preserve"> y autorregular </w:t>
      </w:r>
      <w:r w:rsidRPr="002946D1">
        <w:rPr>
          <w:rFonts w:eastAsia="Arial"/>
          <w:color w:val="000000"/>
          <w:sz w:val="24"/>
          <w:szCs w:val="24"/>
        </w:rPr>
        <w:t xml:space="preserve">los procesos educativos. La </w:t>
      </w:r>
      <w:r w:rsidRPr="002946D1">
        <w:rPr>
          <w:rFonts w:eastAsia="Arial"/>
          <w:color w:val="000000"/>
          <w:sz w:val="24"/>
          <w:szCs w:val="24"/>
        </w:rPr>
        <w:lastRenderedPageBreak/>
        <w:t>evaluación continua garantiza información útil para diferentes decisiones como:</w:t>
      </w:r>
    </w:p>
    <w:p w14:paraId="44BA9A21" w14:textId="77777777" w:rsidR="005D0774" w:rsidRPr="002946D1" w:rsidRDefault="005D0774">
      <w:pPr>
        <w:pBdr>
          <w:top w:val="nil"/>
          <w:left w:val="nil"/>
          <w:bottom w:val="nil"/>
          <w:right w:val="nil"/>
          <w:between w:val="nil"/>
        </w:pBdr>
        <w:spacing w:line="360" w:lineRule="auto"/>
        <w:jc w:val="both"/>
        <w:rPr>
          <w:rFonts w:eastAsia="Arial"/>
          <w:color w:val="000000"/>
          <w:sz w:val="24"/>
          <w:szCs w:val="24"/>
        </w:rPr>
      </w:pPr>
    </w:p>
    <w:p w14:paraId="45B7ABB2" w14:textId="77777777" w:rsidR="005D0774" w:rsidRPr="002946D1" w:rsidRDefault="000A356B">
      <w:pPr>
        <w:pBdr>
          <w:top w:val="nil"/>
          <w:left w:val="nil"/>
          <w:bottom w:val="nil"/>
          <w:right w:val="nil"/>
          <w:between w:val="nil"/>
        </w:pBdr>
        <w:spacing w:line="360" w:lineRule="auto"/>
        <w:jc w:val="both"/>
        <w:rPr>
          <w:rFonts w:eastAsia="Arial"/>
          <w:color w:val="000000"/>
          <w:sz w:val="24"/>
          <w:szCs w:val="24"/>
        </w:rPr>
      </w:pPr>
      <w:r w:rsidRPr="002946D1">
        <w:rPr>
          <w:rFonts w:eastAsia="Arial"/>
          <w:color w:val="000000"/>
          <w:sz w:val="24"/>
          <w:szCs w:val="24"/>
        </w:rPr>
        <w:t xml:space="preserve">Diagnosticar: Todos los programas de pregrado y posgrado de la Universidad deben realizar una evaluación diagnóstica al comienzo de cada cohorte y en diferentes momentos del proceso de aprendizaje (fases) para establecer las fortalezas </w:t>
      </w:r>
      <w:r w:rsidRPr="002946D1">
        <w:rPr>
          <w:rFonts w:eastAsia="Arial"/>
          <w:sz w:val="24"/>
          <w:szCs w:val="24"/>
        </w:rPr>
        <w:t>y oportunidades de mejora</w:t>
      </w:r>
      <w:r w:rsidRPr="002946D1">
        <w:rPr>
          <w:rFonts w:eastAsia="Arial"/>
          <w:color w:val="000000"/>
          <w:sz w:val="24"/>
          <w:szCs w:val="24"/>
        </w:rPr>
        <w:t xml:space="preserve"> en los procesos de enseñanza - aprendizaje de las áreas e identificar aquellas que requieren una atención especial por parte de los Comités Curriculares o Doctoral y las direcciones de los programas.</w:t>
      </w:r>
    </w:p>
    <w:p w14:paraId="32429EFC" w14:textId="77777777" w:rsidR="005D0774" w:rsidRPr="002946D1" w:rsidRDefault="005D0774">
      <w:pPr>
        <w:pBdr>
          <w:top w:val="nil"/>
          <w:left w:val="nil"/>
          <w:bottom w:val="nil"/>
          <w:right w:val="nil"/>
          <w:between w:val="nil"/>
        </w:pBdr>
        <w:spacing w:line="360" w:lineRule="auto"/>
        <w:jc w:val="both"/>
        <w:rPr>
          <w:rFonts w:eastAsia="Arial"/>
          <w:color w:val="000000"/>
          <w:sz w:val="24"/>
          <w:szCs w:val="24"/>
        </w:rPr>
      </w:pPr>
    </w:p>
    <w:p w14:paraId="40DA02C9" w14:textId="77777777" w:rsidR="005D0774" w:rsidRPr="002946D1" w:rsidRDefault="000A356B">
      <w:pPr>
        <w:pBdr>
          <w:top w:val="nil"/>
          <w:left w:val="nil"/>
          <w:bottom w:val="nil"/>
          <w:right w:val="nil"/>
          <w:between w:val="nil"/>
        </w:pBdr>
        <w:spacing w:line="360" w:lineRule="auto"/>
        <w:jc w:val="both"/>
        <w:rPr>
          <w:rFonts w:eastAsia="Arial"/>
          <w:color w:val="000000"/>
          <w:sz w:val="24"/>
          <w:szCs w:val="24"/>
        </w:rPr>
      </w:pPr>
      <w:r w:rsidRPr="002946D1">
        <w:rPr>
          <w:rFonts w:eastAsia="Arial"/>
          <w:color w:val="000000"/>
          <w:sz w:val="24"/>
          <w:szCs w:val="24"/>
        </w:rPr>
        <w:t xml:space="preserve">Retroalimentar y Autorregular: Definir los ajustes necesarios para alcanzar los logros y el progreso en el conocimiento de los estudiantes. </w:t>
      </w:r>
      <w:r w:rsidRPr="002946D1">
        <w:rPr>
          <w:rFonts w:eastAsia="Arial"/>
          <w:sz w:val="24"/>
          <w:szCs w:val="24"/>
        </w:rPr>
        <w:t>También las</w:t>
      </w:r>
      <w:r w:rsidRPr="002946D1">
        <w:rPr>
          <w:rFonts w:eastAsia="Arial"/>
          <w:color w:val="000000"/>
          <w:sz w:val="24"/>
          <w:szCs w:val="24"/>
        </w:rPr>
        <w:t xml:space="preserve"> valoraciones en las asignaturas pretenden que docentes y estudiantes realicen un seguimiento del proceso.</w:t>
      </w:r>
    </w:p>
    <w:p w14:paraId="06A9BFAD" w14:textId="77777777" w:rsidR="005D0774" w:rsidRPr="002946D1" w:rsidRDefault="005D0774">
      <w:pPr>
        <w:pBdr>
          <w:top w:val="nil"/>
          <w:left w:val="nil"/>
          <w:bottom w:val="nil"/>
          <w:right w:val="nil"/>
          <w:between w:val="nil"/>
        </w:pBdr>
        <w:spacing w:line="360" w:lineRule="auto"/>
        <w:jc w:val="both"/>
        <w:rPr>
          <w:rFonts w:eastAsia="Arial"/>
          <w:color w:val="000000"/>
          <w:sz w:val="24"/>
          <w:szCs w:val="24"/>
        </w:rPr>
      </w:pPr>
    </w:p>
    <w:p w14:paraId="392AFD7B" w14:textId="77777777" w:rsidR="005D0774" w:rsidRPr="002946D1" w:rsidRDefault="000A356B">
      <w:pPr>
        <w:pBdr>
          <w:top w:val="nil"/>
          <w:left w:val="nil"/>
          <w:bottom w:val="nil"/>
          <w:right w:val="nil"/>
          <w:between w:val="nil"/>
        </w:pBdr>
        <w:spacing w:line="360" w:lineRule="auto"/>
        <w:jc w:val="both"/>
        <w:rPr>
          <w:rFonts w:eastAsia="Arial"/>
          <w:color w:val="000000"/>
          <w:sz w:val="24"/>
          <w:szCs w:val="24"/>
        </w:rPr>
      </w:pPr>
      <w:r w:rsidRPr="002946D1">
        <w:rPr>
          <w:rFonts w:eastAsia="Arial"/>
          <w:color w:val="000000"/>
          <w:sz w:val="24"/>
          <w:szCs w:val="24"/>
        </w:rPr>
        <w:t xml:space="preserve">Promoción: la evaluación </w:t>
      </w:r>
      <w:r w:rsidRPr="002946D1">
        <w:rPr>
          <w:rFonts w:eastAsia="Arial"/>
          <w:sz w:val="24"/>
          <w:szCs w:val="24"/>
        </w:rPr>
        <w:t>es indicadora d</w:t>
      </w:r>
      <w:r w:rsidRPr="002946D1">
        <w:rPr>
          <w:rFonts w:eastAsia="Arial"/>
          <w:color w:val="000000"/>
          <w:sz w:val="24"/>
          <w:szCs w:val="24"/>
        </w:rPr>
        <w:t>el avance en el resultado de aprendizaje y, por lo tanto, de alcance de la competencia por parte del estudiante, de modo que pueda ser promovido en su proceso formativo. Para ello también se emplean pruebas estandarizadas o la observación directa de los docentes sobre los desarrollos del estudiante.</w:t>
      </w:r>
    </w:p>
    <w:p w14:paraId="414B22E9" w14:textId="77777777" w:rsidR="005D0774" w:rsidRPr="002946D1" w:rsidRDefault="005D0774">
      <w:pPr>
        <w:pBdr>
          <w:top w:val="nil"/>
          <w:left w:val="nil"/>
          <w:bottom w:val="nil"/>
          <w:right w:val="nil"/>
          <w:between w:val="nil"/>
        </w:pBdr>
        <w:spacing w:line="360" w:lineRule="auto"/>
        <w:jc w:val="both"/>
        <w:rPr>
          <w:rFonts w:eastAsia="Arial"/>
          <w:color w:val="000000"/>
          <w:sz w:val="24"/>
          <w:szCs w:val="24"/>
        </w:rPr>
      </w:pPr>
    </w:p>
    <w:p w14:paraId="7A872C91" w14:textId="77777777" w:rsidR="005D0774" w:rsidRPr="002946D1" w:rsidRDefault="000A356B">
      <w:pPr>
        <w:pBdr>
          <w:top w:val="nil"/>
          <w:left w:val="nil"/>
          <w:bottom w:val="nil"/>
          <w:right w:val="nil"/>
          <w:between w:val="nil"/>
        </w:pBdr>
        <w:spacing w:line="360" w:lineRule="auto"/>
        <w:jc w:val="both"/>
        <w:rPr>
          <w:rFonts w:eastAsia="Arial"/>
          <w:color w:val="000000"/>
          <w:sz w:val="24"/>
          <w:szCs w:val="24"/>
        </w:rPr>
      </w:pPr>
      <w:r w:rsidRPr="002946D1">
        <w:rPr>
          <w:rFonts w:eastAsia="Arial"/>
          <w:color w:val="000000"/>
          <w:sz w:val="24"/>
          <w:szCs w:val="24"/>
        </w:rPr>
        <w:t xml:space="preserve">La evaluación debe identificar el nivel de desarrollo de las competencias generales y disciplinares que han alcanzado los estudiantes en cada uno de sus niveles o fases. Esta información se obtiene por múltiples medios, como los resultados de aprendizaje dirigidos al rendimiento de los estudiantes, resultados de aprendizaje dirigidos a la convivencia y solución de conflictos, resultados de aprendizaje dirigidos a su preocupación y solución por las problemáticas sociales de la región y del mundo, encuestas de seguimiento de las actividades programadas, proceso de autorregulación y autoevaluación con docentes y </w:t>
      </w:r>
      <w:r w:rsidRPr="002946D1">
        <w:rPr>
          <w:rFonts w:eastAsia="Arial"/>
          <w:color w:val="000000"/>
          <w:sz w:val="24"/>
          <w:szCs w:val="24"/>
        </w:rPr>
        <w:lastRenderedPageBreak/>
        <w:t xml:space="preserve">estudiantes sobre los diseños de metodologías y los criterios didácticos en las diferentes actividades de formación. Cada Comité Curricular o Doctoral acompañará a los profesores en la elaboración de instrumentos y mecanismos para esta evaluación y promoción en su asignatura. La Institución, por su parte, establecerá los elementos para la promoción por fases de formación. </w:t>
      </w:r>
    </w:p>
    <w:p w14:paraId="2EC5B468" w14:textId="77777777" w:rsidR="005D0774" w:rsidRPr="002946D1" w:rsidRDefault="005D0774">
      <w:pPr>
        <w:pBdr>
          <w:top w:val="nil"/>
          <w:left w:val="nil"/>
          <w:bottom w:val="nil"/>
          <w:right w:val="nil"/>
          <w:between w:val="nil"/>
        </w:pBdr>
        <w:spacing w:line="360" w:lineRule="auto"/>
        <w:jc w:val="both"/>
        <w:rPr>
          <w:rFonts w:eastAsia="Arial"/>
          <w:color w:val="000000"/>
          <w:sz w:val="24"/>
          <w:szCs w:val="24"/>
        </w:rPr>
      </w:pPr>
    </w:p>
    <w:p w14:paraId="71A6CBD3" w14:textId="04E56A5D" w:rsidR="005D0774" w:rsidRPr="002946D1" w:rsidRDefault="000A356B">
      <w:pPr>
        <w:pBdr>
          <w:top w:val="nil"/>
          <w:left w:val="nil"/>
          <w:bottom w:val="nil"/>
          <w:right w:val="nil"/>
          <w:between w:val="nil"/>
        </w:pBdr>
        <w:spacing w:line="360" w:lineRule="auto"/>
        <w:jc w:val="both"/>
        <w:rPr>
          <w:rFonts w:eastAsia="Arial"/>
          <w:color w:val="000000"/>
          <w:sz w:val="24"/>
          <w:szCs w:val="24"/>
        </w:rPr>
      </w:pPr>
      <w:r w:rsidRPr="002946D1">
        <w:rPr>
          <w:rFonts w:eastAsia="Arial"/>
          <w:color w:val="000000"/>
          <w:sz w:val="24"/>
          <w:szCs w:val="24"/>
        </w:rPr>
        <w:t xml:space="preserve">Toda la información resultante de estos procesos se empleará para proponer acciones que deben adelantarse para lograr los objetivos de aprendizaje y formación que desea la institución y el programa. Es por tanto una evaluación de seguimiento que recae sobre los procesos formativos </w:t>
      </w:r>
      <w:r w:rsidR="00C6318E" w:rsidRPr="002946D1">
        <w:rPr>
          <w:rFonts w:eastAsia="Arial"/>
          <w:color w:val="000000"/>
          <w:sz w:val="24"/>
          <w:szCs w:val="24"/>
        </w:rPr>
        <w:t>del estudiante provocado o motivado</w:t>
      </w:r>
      <w:r w:rsidRPr="002946D1">
        <w:rPr>
          <w:rFonts w:eastAsia="Arial"/>
          <w:color w:val="000000"/>
          <w:sz w:val="24"/>
          <w:szCs w:val="24"/>
        </w:rPr>
        <w:t xml:space="preserve"> por una decisión curricular.</w:t>
      </w:r>
    </w:p>
    <w:p w14:paraId="26E659E3" w14:textId="77777777" w:rsidR="005D0774" w:rsidRPr="002946D1" w:rsidRDefault="005D0774">
      <w:pPr>
        <w:pBdr>
          <w:top w:val="nil"/>
          <w:left w:val="nil"/>
          <w:bottom w:val="nil"/>
          <w:right w:val="nil"/>
          <w:between w:val="nil"/>
        </w:pBdr>
        <w:spacing w:line="360" w:lineRule="auto"/>
        <w:jc w:val="both"/>
        <w:rPr>
          <w:rFonts w:eastAsia="Arial"/>
          <w:color w:val="000000"/>
          <w:sz w:val="24"/>
          <w:szCs w:val="24"/>
        </w:rPr>
      </w:pPr>
    </w:p>
    <w:p w14:paraId="6E13133B" w14:textId="77777777" w:rsidR="005D0774" w:rsidRPr="002946D1" w:rsidRDefault="000A356B">
      <w:pPr>
        <w:pBdr>
          <w:top w:val="nil"/>
          <w:left w:val="nil"/>
          <w:bottom w:val="nil"/>
          <w:right w:val="nil"/>
          <w:between w:val="nil"/>
        </w:pBdr>
        <w:spacing w:line="360" w:lineRule="auto"/>
        <w:jc w:val="both"/>
        <w:rPr>
          <w:rFonts w:eastAsia="Arial"/>
          <w:color w:val="000000"/>
          <w:sz w:val="24"/>
          <w:szCs w:val="24"/>
        </w:rPr>
      </w:pPr>
      <w:r w:rsidRPr="002946D1">
        <w:rPr>
          <w:rFonts w:eastAsia="Arial"/>
          <w:color w:val="000000"/>
          <w:sz w:val="24"/>
          <w:szCs w:val="24"/>
        </w:rPr>
        <w:t>El sistema de evaluación para verificar el desarrollo de las competencias por parte de los alumnos debe ser de carácter participativo, con el fin de escuchar la opinión de profesores y estudiantes sobre los objetivos, las estrategias y los criterios pedagógicos y didácticos que se han implementado para el cumplimiento de las metas y las actualizaciones constantes del currículo.</w:t>
      </w:r>
    </w:p>
    <w:p w14:paraId="6CD5C05B" w14:textId="77777777" w:rsidR="005D0774" w:rsidRPr="002946D1" w:rsidRDefault="005D0774">
      <w:pPr>
        <w:pBdr>
          <w:top w:val="nil"/>
          <w:left w:val="nil"/>
          <w:bottom w:val="nil"/>
          <w:right w:val="nil"/>
          <w:between w:val="nil"/>
        </w:pBdr>
        <w:spacing w:line="360" w:lineRule="auto"/>
        <w:jc w:val="both"/>
        <w:rPr>
          <w:rFonts w:eastAsia="Arial"/>
          <w:color w:val="000000"/>
          <w:sz w:val="24"/>
          <w:szCs w:val="24"/>
        </w:rPr>
      </w:pPr>
    </w:p>
    <w:p w14:paraId="5F41620F" w14:textId="77777777" w:rsidR="005D0774" w:rsidRPr="002946D1" w:rsidRDefault="000A356B">
      <w:pPr>
        <w:pBdr>
          <w:top w:val="nil"/>
          <w:left w:val="nil"/>
          <w:bottom w:val="nil"/>
          <w:right w:val="nil"/>
          <w:between w:val="nil"/>
        </w:pBdr>
        <w:spacing w:line="360" w:lineRule="auto"/>
        <w:jc w:val="both"/>
        <w:rPr>
          <w:rFonts w:eastAsia="Arial"/>
          <w:color w:val="000000"/>
          <w:sz w:val="24"/>
          <w:szCs w:val="24"/>
        </w:rPr>
      </w:pPr>
      <w:r w:rsidRPr="002946D1">
        <w:rPr>
          <w:rFonts w:eastAsia="Arial"/>
          <w:color w:val="000000"/>
          <w:sz w:val="24"/>
          <w:szCs w:val="24"/>
        </w:rPr>
        <w:t>Los procesos de evaluación para determinar actualizaciones curriculares deben ser siempre constantes, convirtiéndose en una cultura al interior de cada programa o departamento de la Universidad.</w:t>
      </w:r>
    </w:p>
    <w:p w14:paraId="6A5BD527" w14:textId="77777777" w:rsidR="005D0774" w:rsidRPr="002946D1" w:rsidRDefault="005D0774">
      <w:pPr>
        <w:pBdr>
          <w:top w:val="nil"/>
          <w:left w:val="nil"/>
          <w:bottom w:val="nil"/>
          <w:right w:val="nil"/>
          <w:between w:val="nil"/>
        </w:pBdr>
        <w:spacing w:line="360" w:lineRule="auto"/>
        <w:jc w:val="both"/>
        <w:rPr>
          <w:rFonts w:eastAsia="Arial"/>
          <w:color w:val="000000"/>
          <w:sz w:val="24"/>
          <w:szCs w:val="24"/>
        </w:rPr>
      </w:pPr>
    </w:p>
    <w:p w14:paraId="600D3519" w14:textId="77777777" w:rsidR="005D0774" w:rsidRPr="002946D1" w:rsidRDefault="000A356B">
      <w:pPr>
        <w:pStyle w:val="Ttulo1"/>
        <w:numPr>
          <w:ilvl w:val="2"/>
          <w:numId w:val="9"/>
        </w:numPr>
        <w:tabs>
          <w:tab w:val="left" w:pos="284"/>
          <w:tab w:val="left" w:pos="426"/>
        </w:tabs>
        <w:spacing w:line="360" w:lineRule="auto"/>
        <w:ind w:left="0" w:firstLine="0"/>
        <w:jc w:val="both"/>
        <w:rPr>
          <w:rFonts w:eastAsia="Arial"/>
        </w:rPr>
      </w:pPr>
      <w:bookmarkStart w:id="33" w:name="_23ckvvd" w:colFirst="0" w:colLast="0"/>
      <w:bookmarkEnd w:id="33"/>
      <w:r w:rsidRPr="002946D1">
        <w:rPr>
          <w:rFonts w:eastAsia="Arial"/>
        </w:rPr>
        <w:t>Evaluación Externa del Currículo</w:t>
      </w:r>
    </w:p>
    <w:p w14:paraId="75BAEA8D" w14:textId="77777777" w:rsidR="005D0774" w:rsidRPr="002946D1" w:rsidRDefault="005D0774">
      <w:pPr>
        <w:pBdr>
          <w:top w:val="nil"/>
          <w:left w:val="nil"/>
          <w:bottom w:val="nil"/>
          <w:right w:val="nil"/>
          <w:between w:val="nil"/>
        </w:pBdr>
        <w:spacing w:line="360" w:lineRule="auto"/>
        <w:jc w:val="both"/>
        <w:rPr>
          <w:rFonts w:eastAsia="Arial"/>
          <w:b/>
          <w:color w:val="000000"/>
          <w:sz w:val="24"/>
          <w:szCs w:val="24"/>
        </w:rPr>
      </w:pPr>
    </w:p>
    <w:p w14:paraId="1EC527B3" w14:textId="3F745A5F" w:rsidR="005D0774" w:rsidRPr="002946D1" w:rsidRDefault="000A356B">
      <w:pPr>
        <w:pBdr>
          <w:top w:val="nil"/>
          <w:left w:val="nil"/>
          <w:bottom w:val="nil"/>
          <w:right w:val="nil"/>
          <w:between w:val="nil"/>
        </w:pBdr>
        <w:spacing w:line="360" w:lineRule="auto"/>
        <w:jc w:val="both"/>
        <w:rPr>
          <w:rFonts w:eastAsia="Arial"/>
          <w:color w:val="000000"/>
          <w:sz w:val="24"/>
          <w:szCs w:val="24"/>
        </w:rPr>
      </w:pPr>
      <w:r w:rsidRPr="002946D1">
        <w:rPr>
          <w:rFonts w:eastAsia="Arial"/>
          <w:color w:val="000000"/>
          <w:sz w:val="24"/>
          <w:szCs w:val="24"/>
        </w:rPr>
        <w:t xml:space="preserve">En términos generales se puede afirmar que </w:t>
      </w:r>
      <w:r w:rsidRPr="002946D1">
        <w:rPr>
          <w:rFonts w:eastAsia="Arial"/>
          <w:sz w:val="24"/>
          <w:szCs w:val="24"/>
        </w:rPr>
        <w:t xml:space="preserve">son </w:t>
      </w:r>
      <w:r w:rsidRPr="002946D1">
        <w:rPr>
          <w:rFonts w:eastAsia="Arial"/>
          <w:color w:val="000000"/>
          <w:sz w:val="24"/>
          <w:szCs w:val="24"/>
        </w:rPr>
        <w:t xml:space="preserve">la sociedad, el sector productivo y las </w:t>
      </w:r>
      <w:r w:rsidRPr="002946D1">
        <w:rPr>
          <w:rFonts w:eastAsia="Arial"/>
          <w:sz w:val="24"/>
          <w:szCs w:val="24"/>
        </w:rPr>
        <w:t xml:space="preserve">comunidades académica y </w:t>
      </w:r>
      <w:r w:rsidR="00C6318E" w:rsidRPr="002946D1">
        <w:rPr>
          <w:rFonts w:eastAsia="Arial"/>
          <w:sz w:val="24"/>
          <w:szCs w:val="24"/>
        </w:rPr>
        <w:t>científica</w:t>
      </w:r>
      <w:r w:rsidRPr="002946D1">
        <w:rPr>
          <w:rFonts w:eastAsia="Arial"/>
          <w:sz w:val="24"/>
          <w:szCs w:val="24"/>
        </w:rPr>
        <w:t xml:space="preserve"> disciplinar quienes</w:t>
      </w:r>
      <w:r w:rsidRPr="002946D1">
        <w:rPr>
          <w:rFonts w:eastAsia="Arial"/>
          <w:color w:val="000000"/>
          <w:sz w:val="24"/>
          <w:szCs w:val="24"/>
        </w:rPr>
        <w:t xml:space="preserve"> determinan si los graduados de un </w:t>
      </w:r>
      <w:r w:rsidRPr="002946D1">
        <w:rPr>
          <w:rFonts w:eastAsia="Arial"/>
          <w:color w:val="000000"/>
          <w:sz w:val="24"/>
          <w:szCs w:val="24"/>
        </w:rPr>
        <w:lastRenderedPageBreak/>
        <w:t xml:space="preserve">programa cumplen con las condiciones humanas, éticas y profesionales que se propuso el proyecto educativo, esta valoración se convierte en el veredicto más importante porque proviene de </w:t>
      </w:r>
      <w:r w:rsidRPr="002946D1">
        <w:rPr>
          <w:rFonts w:eastAsia="Arial"/>
          <w:sz w:val="24"/>
          <w:szCs w:val="24"/>
        </w:rPr>
        <w:t>los estamentos sociales a</w:t>
      </w:r>
      <w:r w:rsidRPr="002946D1">
        <w:rPr>
          <w:rFonts w:eastAsia="Arial"/>
          <w:color w:val="000000"/>
          <w:sz w:val="24"/>
          <w:szCs w:val="24"/>
        </w:rPr>
        <w:t xml:space="preserve"> los </w:t>
      </w:r>
      <w:r w:rsidR="00C6318E" w:rsidRPr="002946D1">
        <w:rPr>
          <w:rFonts w:eastAsia="Arial"/>
          <w:color w:val="000000"/>
          <w:sz w:val="24"/>
          <w:szCs w:val="24"/>
        </w:rPr>
        <w:t>cuales</w:t>
      </w:r>
      <w:r w:rsidRPr="002946D1">
        <w:rPr>
          <w:rFonts w:eastAsia="Arial"/>
          <w:color w:val="000000"/>
          <w:sz w:val="24"/>
          <w:szCs w:val="24"/>
        </w:rPr>
        <w:t xml:space="preserve"> la Institución y el programa se deben.</w:t>
      </w:r>
    </w:p>
    <w:p w14:paraId="0C90B6E7" w14:textId="77777777" w:rsidR="005D0774" w:rsidRPr="002946D1" w:rsidRDefault="005D0774">
      <w:pPr>
        <w:pBdr>
          <w:top w:val="nil"/>
          <w:left w:val="nil"/>
          <w:bottom w:val="nil"/>
          <w:right w:val="nil"/>
          <w:between w:val="nil"/>
        </w:pBdr>
        <w:spacing w:line="360" w:lineRule="auto"/>
        <w:jc w:val="both"/>
        <w:rPr>
          <w:rFonts w:eastAsia="Arial"/>
          <w:color w:val="000000"/>
          <w:sz w:val="24"/>
          <w:szCs w:val="24"/>
        </w:rPr>
      </w:pPr>
    </w:p>
    <w:p w14:paraId="26C56A3A" w14:textId="77777777" w:rsidR="005D0774" w:rsidRPr="002946D1" w:rsidRDefault="000A356B">
      <w:pPr>
        <w:pBdr>
          <w:top w:val="nil"/>
          <w:left w:val="nil"/>
          <w:bottom w:val="nil"/>
          <w:right w:val="nil"/>
          <w:between w:val="nil"/>
        </w:pBdr>
        <w:spacing w:line="360" w:lineRule="auto"/>
        <w:jc w:val="both"/>
        <w:rPr>
          <w:rFonts w:eastAsia="Arial"/>
          <w:color w:val="000000"/>
          <w:sz w:val="24"/>
          <w:szCs w:val="24"/>
        </w:rPr>
      </w:pPr>
      <w:r w:rsidRPr="002946D1">
        <w:rPr>
          <w:rFonts w:eastAsia="Arial"/>
          <w:color w:val="000000"/>
          <w:sz w:val="24"/>
          <w:szCs w:val="24"/>
        </w:rPr>
        <w:t>En este sentido, las actividades de seguimiento de graduados para indagar sobre sus Proyectos de Vida, las funciones profesionales que desempeñan, sus capacidades y competencias, se constituyen en un mecanismo necesario de implementación regular.</w:t>
      </w:r>
    </w:p>
    <w:p w14:paraId="7E88F049" w14:textId="77777777" w:rsidR="005D0774" w:rsidRPr="002946D1" w:rsidRDefault="005D0774">
      <w:pPr>
        <w:pBdr>
          <w:top w:val="nil"/>
          <w:left w:val="nil"/>
          <w:bottom w:val="nil"/>
          <w:right w:val="nil"/>
          <w:between w:val="nil"/>
        </w:pBdr>
        <w:spacing w:line="360" w:lineRule="auto"/>
        <w:jc w:val="both"/>
        <w:rPr>
          <w:rFonts w:eastAsia="Arial"/>
          <w:sz w:val="24"/>
          <w:szCs w:val="24"/>
        </w:rPr>
      </w:pPr>
    </w:p>
    <w:p w14:paraId="667709B8" w14:textId="77777777" w:rsidR="005D0774" w:rsidRPr="002946D1" w:rsidRDefault="000A356B">
      <w:pPr>
        <w:pBdr>
          <w:top w:val="nil"/>
          <w:left w:val="nil"/>
          <w:bottom w:val="nil"/>
          <w:right w:val="nil"/>
          <w:between w:val="nil"/>
        </w:pBdr>
        <w:spacing w:line="360" w:lineRule="auto"/>
        <w:jc w:val="both"/>
        <w:rPr>
          <w:rFonts w:eastAsia="Arial"/>
          <w:color w:val="000000"/>
          <w:sz w:val="24"/>
          <w:szCs w:val="24"/>
        </w:rPr>
      </w:pPr>
      <w:r w:rsidRPr="002946D1">
        <w:rPr>
          <w:rFonts w:eastAsia="Arial"/>
          <w:color w:val="000000"/>
          <w:sz w:val="24"/>
          <w:szCs w:val="24"/>
        </w:rPr>
        <w:t xml:space="preserve">Un insumo previo a la condición de graduado que es muy importante y complementario para la evaluación externa en la Universidad Católica de Pereira lo proporciona la evaluación de las prácticas académicas. En </w:t>
      </w:r>
      <w:r w:rsidRPr="002946D1">
        <w:rPr>
          <w:rFonts w:eastAsia="Arial"/>
          <w:sz w:val="24"/>
          <w:szCs w:val="24"/>
        </w:rPr>
        <w:t xml:space="preserve">estas </w:t>
      </w:r>
      <w:r w:rsidRPr="002946D1">
        <w:rPr>
          <w:rFonts w:eastAsia="Arial"/>
          <w:color w:val="000000"/>
          <w:sz w:val="24"/>
          <w:szCs w:val="24"/>
        </w:rPr>
        <w:t xml:space="preserve">se determina a nivel de pregrado el desempeño de los estudiantes, sus conocimientos y las competencias de actuación evaluadas tanto desde la aptitud para el trabajo, </w:t>
      </w:r>
      <w:r w:rsidRPr="002946D1">
        <w:rPr>
          <w:rFonts w:eastAsia="Arial"/>
          <w:sz w:val="24"/>
          <w:szCs w:val="24"/>
        </w:rPr>
        <w:t xml:space="preserve">la resolución de problemas prácticos y cotidianos del ámbito disciplinar, así </w:t>
      </w:r>
      <w:r w:rsidRPr="002946D1">
        <w:rPr>
          <w:rFonts w:eastAsia="Arial"/>
          <w:color w:val="000000"/>
          <w:sz w:val="24"/>
          <w:szCs w:val="24"/>
        </w:rPr>
        <w:t>como los valores, actitudes e interrelaciones humanas y con el</w:t>
      </w:r>
      <w:r w:rsidRPr="002946D1">
        <w:rPr>
          <w:rFonts w:eastAsia="Arial"/>
          <w:sz w:val="24"/>
          <w:szCs w:val="24"/>
        </w:rPr>
        <w:t xml:space="preserve"> ambiente</w:t>
      </w:r>
      <w:r w:rsidRPr="002946D1">
        <w:rPr>
          <w:rFonts w:eastAsia="Arial"/>
          <w:color w:val="000000"/>
          <w:sz w:val="24"/>
          <w:szCs w:val="24"/>
        </w:rPr>
        <w:t xml:space="preserve">. </w:t>
      </w:r>
    </w:p>
    <w:p w14:paraId="7FBCB294" w14:textId="77777777" w:rsidR="005D0774" w:rsidRPr="002946D1" w:rsidRDefault="005D0774">
      <w:pPr>
        <w:pBdr>
          <w:top w:val="nil"/>
          <w:left w:val="nil"/>
          <w:bottom w:val="nil"/>
          <w:right w:val="nil"/>
          <w:between w:val="nil"/>
        </w:pBdr>
        <w:spacing w:line="360" w:lineRule="auto"/>
        <w:jc w:val="both"/>
        <w:rPr>
          <w:rFonts w:eastAsia="Arial"/>
          <w:sz w:val="24"/>
          <w:szCs w:val="24"/>
        </w:rPr>
      </w:pPr>
    </w:p>
    <w:p w14:paraId="051BD6B3" w14:textId="559AD20B" w:rsidR="005D0774" w:rsidRPr="002946D1" w:rsidRDefault="000A356B">
      <w:pPr>
        <w:pBdr>
          <w:top w:val="nil"/>
          <w:left w:val="nil"/>
          <w:bottom w:val="nil"/>
          <w:right w:val="nil"/>
          <w:between w:val="nil"/>
        </w:pBdr>
        <w:spacing w:line="360" w:lineRule="auto"/>
        <w:jc w:val="both"/>
        <w:rPr>
          <w:rFonts w:eastAsia="Arial"/>
          <w:color w:val="000000"/>
          <w:sz w:val="24"/>
          <w:szCs w:val="24"/>
        </w:rPr>
      </w:pPr>
      <w:r w:rsidRPr="002946D1">
        <w:rPr>
          <w:rFonts w:eastAsia="Arial"/>
          <w:color w:val="000000"/>
          <w:sz w:val="24"/>
          <w:szCs w:val="24"/>
        </w:rPr>
        <w:t xml:space="preserve">En este sentido, </w:t>
      </w:r>
      <w:r w:rsidR="00C6318E" w:rsidRPr="002946D1">
        <w:rPr>
          <w:rFonts w:eastAsia="Arial"/>
          <w:color w:val="000000"/>
          <w:sz w:val="24"/>
          <w:szCs w:val="24"/>
        </w:rPr>
        <w:t>el</w:t>
      </w:r>
      <w:r w:rsidRPr="002946D1">
        <w:rPr>
          <w:rFonts w:eastAsia="Arial"/>
          <w:color w:val="000000"/>
          <w:sz w:val="24"/>
          <w:szCs w:val="24"/>
        </w:rPr>
        <w:t xml:space="preserve"> desarrollo de competencias en relación con la evaluación externa del </w:t>
      </w:r>
      <w:proofErr w:type="gramStart"/>
      <w:r w:rsidRPr="002946D1">
        <w:rPr>
          <w:rFonts w:eastAsia="Arial"/>
          <w:color w:val="000000"/>
          <w:sz w:val="24"/>
          <w:szCs w:val="24"/>
        </w:rPr>
        <w:t>currículo,</w:t>
      </w:r>
      <w:proofErr w:type="gramEnd"/>
      <w:r w:rsidRPr="002946D1">
        <w:rPr>
          <w:rFonts w:eastAsia="Arial"/>
          <w:color w:val="000000"/>
          <w:sz w:val="24"/>
          <w:szCs w:val="24"/>
        </w:rPr>
        <w:t xml:space="preserve"> debe reflejar con claridad la identidad formativa que se ha propuesto el programa y la institución, es por esta razón que el Departamento de Prácticas debe considerarse en todo momento como una unidad académica y en relación directa con los programas, y no como una dependencia de función administrativa de seguimiento, ubicación y empleo.</w:t>
      </w:r>
    </w:p>
    <w:p w14:paraId="1808391E" w14:textId="77777777" w:rsidR="005D0774" w:rsidRPr="002946D1" w:rsidRDefault="005D0774">
      <w:pPr>
        <w:pBdr>
          <w:top w:val="nil"/>
          <w:left w:val="nil"/>
          <w:bottom w:val="nil"/>
          <w:right w:val="nil"/>
          <w:between w:val="nil"/>
        </w:pBdr>
        <w:spacing w:line="360" w:lineRule="auto"/>
        <w:jc w:val="both"/>
        <w:rPr>
          <w:rFonts w:eastAsia="Arial"/>
          <w:color w:val="000000"/>
          <w:sz w:val="24"/>
          <w:szCs w:val="24"/>
        </w:rPr>
      </w:pPr>
    </w:p>
    <w:p w14:paraId="0E83EE32" w14:textId="77777777" w:rsidR="005D0774" w:rsidRPr="002946D1" w:rsidRDefault="000A356B">
      <w:pPr>
        <w:pBdr>
          <w:top w:val="nil"/>
          <w:left w:val="nil"/>
          <w:bottom w:val="nil"/>
          <w:right w:val="nil"/>
          <w:between w:val="nil"/>
        </w:pBdr>
        <w:spacing w:line="360" w:lineRule="auto"/>
        <w:jc w:val="both"/>
        <w:rPr>
          <w:rFonts w:eastAsia="Arial"/>
          <w:color w:val="000000"/>
          <w:sz w:val="24"/>
          <w:szCs w:val="24"/>
        </w:rPr>
      </w:pPr>
      <w:r w:rsidRPr="002946D1">
        <w:rPr>
          <w:rFonts w:eastAsia="Arial"/>
          <w:color w:val="000000"/>
          <w:sz w:val="24"/>
          <w:szCs w:val="24"/>
        </w:rPr>
        <w:t>Sin duda los Comités Curriculares de posgrado y muy especialmente de pregrado deberán establecer con el Departamento de Prácticas un seguimiento a los estudiantes que posibilite analizar las competencias desarrolladas por el practicante en términos de su alcance e integralidad.</w:t>
      </w:r>
    </w:p>
    <w:p w14:paraId="50DEBB4C" w14:textId="77777777" w:rsidR="005D0774" w:rsidRPr="002946D1" w:rsidRDefault="000A356B">
      <w:pPr>
        <w:pBdr>
          <w:top w:val="nil"/>
          <w:left w:val="nil"/>
          <w:bottom w:val="nil"/>
          <w:right w:val="nil"/>
          <w:between w:val="nil"/>
        </w:pBdr>
        <w:spacing w:line="360" w:lineRule="auto"/>
        <w:jc w:val="both"/>
        <w:rPr>
          <w:rFonts w:eastAsia="Arial"/>
          <w:color w:val="000000"/>
          <w:sz w:val="24"/>
          <w:szCs w:val="24"/>
        </w:rPr>
      </w:pPr>
      <w:r w:rsidRPr="002946D1">
        <w:rPr>
          <w:rFonts w:eastAsia="Arial"/>
          <w:color w:val="000000"/>
          <w:sz w:val="24"/>
          <w:szCs w:val="24"/>
        </w:rPr>
        <w:lastRenderedPageBreak/>
        <w:t xml:space="preserve">Como se deduce de todo lo planteado en este </w:t>
      </w:r>
      <w:r w:rsidRPr="002946D1">
        <w:rPr>
          <w:rFonts w:eastAsia="Arial"/>
          <w:sz w:val="24"/>
          <w:szCs w:val="24"/>
        </w:rPr>
        <w:t>apartado</w:t>
      </w:r>
      <w:r w:rsidRPr="002946D1">
        <w:rPr>
          <w:rFonts w:eastAsia="Arial"/>
          <w:color w:val="000000"/>
          <w:sz w:val="24"/>
          <w:szCs w:val="24"/>
        </w:rPr>
        <w:t xml:space="preserve">, las evaluaciones interna y externa son fundamentales porque ofrecen una lectura curricular amplia y profunda de aspectos centrales que deben ser tenidos en la cuenta por toda la comunidad académica y, muy especialmente, por quienes hacen parte de los Comités Curriculares </w:t>
      </w:r>
      <w:r w:rsidRPr="002946D1">
        <w:rPr>
          <w:rFonts w:eastAsia="Arial"/>
          <w:sz w:val="24"/>
          <w:szCs w:val="24"/>
        </w:rPr>
        <w:t>de pregrado y posgrado</w:t>
      </w:r>
      <w:r w:rsidRPr="002946D1">
        <w:rPr>
          <w:rFonts w:eastAsia="Arial"/>
          <w:color w:val="000000"/>
          <w:sz w:val="24"/>
          <w:szCs w:val="24"/>
        </w:rPr>
        <w:t>. Otros elementos internos y externos complementarios y necesarios para verificar el cumplimiento de los propósitos, objetivos y estrategias formativas del proyecto curricular consisten en analizar los siguientes aspectos:</w:t>
      </w:r>
    </w:p>
    <w:p w14:paraId="0BC442EE" w14:textId="77777777" w:rsidR="005D0774" w:rsidRPr="002946D1" w:rsidRDefault="005D0774">
      <w:pPr>
        <w:pBdr>
          <w:top w:val="nil"/>
          <w:left w:val="nil"/>
          <w:bottom w:val="nil"/>
          <w:right w:val="nil"/>
          <w:between w:val="nil"/>
        </w:pBdr>
        <w:spacing w:line="360" w:lineRule="auto"/>
        <w:jc w:val="both"/>
        <w:rPr>
          <w:rFonts w:eastAsia="Arial"/>
          <w:color w:val="000000"/>
          <w:sz w:val="24"/>
          <w:szCs w:val="24"/>
        </w:rPr>
      </w:pPr>
    </w:p>
    <w:p w14:paraId="034862A8" w14:textId="77777777" w:rsidR="005D0774" w:rsidRPr="002946D1" w:rsidRDefault="000A356B">
      <w:pPr>
        <w:numPr>
          <w:ilvl w:val="0"/>
          <w:numId w:val="14"/>
        </w:numPr>
        <w:pBdr>
          <w:top w:val="nil"/>
          <w:left w:val="nil"/>
          <w:bottom w:val="nil"/>
          <w:right w:val="nil"/>
          <w:between w:val="nil"/>
        </w:pBdr>
        <w:tabs>
          <w:tab w:val="left" w:pos="567"/>
          <w:tab w:val="left" w:pos="993"/>
          <w:tab w:val="left" w:pos="1477"/>
        </w:tabs>
        <w:spacing w:line="360" w:lineRule="auto"/>
        <w:ind w:left="567" w:firstLine="0"/>
        <w:jc w:val="both"/>
        <w:rPr>
          <w:color w:val="000000"/>
          <w:sz w:val="24"/>
          <w:szCs w:val="24"/>
        </w:rPr>
      </w:pPr>
      <w:r w:rsidRPr="002946D1">
        <w:rPr>
          <w:rFonts w:eastAsia="Arial"/>
          <w:color w:val="000000"/>
          <w:sz w:val="24"/>
          <w:szCs w:val="24"/>
        </w:rPr>
        <w:t>Comprobar que la selección y elección de los alumnos para el programa se ajuste a los requisitos en el perfil de ingreso, verificar la forma como se realiza dicha selección y los criterios de calidad académica de los candidatos.</w:t>
      </w:r>
    </w:p>
    <w:p w14:paraId="0AFD715F" w14:textId="77777777" w:rsidR="005D0774" w:rsidRPr="002946D1" w:rsidRDefault="000A356B">
      <w:pPr>
        <w:numPr>
          <w:ilvl w:val="0"/>
          <w:numId w:val="14"/>
        </w:numPr>
        <w:pBdr>
          <w:top w:val="nil"/>
          <w:left w:val="nil"/>
          <w:bottom w:val="nil"/>
          <w:right w:val="nil"/>
          <w:between w:val="nil"/>
        </w:pBdr>
        <w:tabs>
          <w:tab w:val="left" w:pos="567"/>
          <w:tab w:val="left" w:pos="993"/>
          <w:tab w:val="left" w:pos="1477"/>
        </w:tabs>
        <w:spacing w:line="360" w:lineRule="auto"/>
        <w:ind w:left="567" w:firstLine="0"/>
        <w:jc w:val="both"/>
        <w:rPr>
          <w:color w:val="000000"/>
          <w:sz w:val="24"/>
          <w:szCs w:val="24"/>
        </w:rPr>
      </w:pPr>
      <w:r w:rsidRPr="002946D1">
        <w:rPr>
          <w:rFonts w:eastAsia="Arial"/>
          <w:color w:val="000000"/>
          <w:sz w:val="24"/>
          <w:szCs w:val="24"/>
        </w:rPr>
        <w:t xml:space="preserve">Evaluar a través de ejercicios constantes de autorregulación si los planes de estudio y las actividades desarrolladas en el aula corresponden a lo </w:t>
      </w:r>
      <w:r w:rsidRPr="002946D1">
        <w:rPr>
          <w:rFonts w:eastAsia="Arial"/>
          <w:sz w:val="24"/>
          <w:szCs w:val="24"/>
        </w:rPr>
        <w:t>planeado y diseñado curricularmente</w:t>
      </w:r>
      <w:r w:rsidRPr="002946D1">
        <w:rPr>
          <w:rFonts w:eastAsia="Arial"/>
          <w:color w:val="000000"/>
          <w:sz w:val="24"/>
          <w:szCs w:val="24"/>
        </w:rPr>
        <w:t>. En la Universidad Católica de Pereira se cuenta con dos instrumentos de relevancia inicial: los programas de asignatura que son realizados por el Comité Curricular de acuerdo con el propósito de formación y las competencias que se desean alcanzar y, en segundo lugar, los planes de curso, que recogen las estrategias didácticas y metodológicas planteadas por el profesor de la asignatura. Ambos deben estar en completa armonía y, respetando la libertad de cátedra, apuntar a obtener los resultados de aprendizaje esperados.</w:t>
      </w:r>
    </w:p>
    <w:p w14:paraId="37F2EEAE" w14:textId="2F78C8F0" w:rsidR="005D0774" w:rsidRPr="002946D1" w:rsidRDefault="000A356B">
      <w:pPr>
        <w:numPr>
          <w:ilvl w:val="0"/>
          <w:numId w:val="14"/>
        </w:numPr>
        <w:pBdr>
          <w:top w:val="nil"/>
          <w:left w:val="nil"/>
          <w:bottom w:val="nil"/>
          <w:right w:val="nil"/>
          <w:between w:val="nil"/>
        </w:pBdr>
        <w:tabs>
          <w:tab w:val="left" w:pos="567"/>
          <w:tab w:val="left" w:pos="993"/>
          <w:tab w:val="left" w:pos="1476"/>
          <w:tab w:val="left" w:pos="1477"/>
        </w:tabs>
        <w:spacing w:line="360" w:lineRule="auto"/>
        <w:ind w:left="567" w:firstLine="0"/>
        <w:jc w:val="both"/>
        <w:rPr>
          <w:color w:val="000000"/>
          <w:sz w:val="24"/>
          <w:szCs w:val="24"/>
        </w:rPr>
      </w:pPr>
      <w:r w:rsidRPr="002946D1">
        <w:rPr>
          <w:rFonts w:eastAsia="Arial"/>
          <w:color w:val="000000"/>
          <w:sz w:val="24"/>
          <w:szCs w:val="24"/>
        </w:rPr>
        <w:t>Verificar las actividades académicas de los estudiantes por medio de consultorías, prácticas profesionales y proyectos de grado. Esto implica responder a preguntas como: ¿Qué tanto se están articulando los proyectos de grado con las líneas de investigación definidas por los grupos</w:t>
      </w:r>
      <w:r w:rsidR="00C6318E" w:rsidRPr="002946D1">
        <w:rPr>
          <w:rFonts w:eastAsia="Arial"/>
          <w:color w:val="000000"/>
          <w:sz w:val="24"/>
          <w:szCs w:val="24"/>
        </w:rPr>
        <w:t>?</w:t>
      </w:r>
      <w:r w:rsidRPr="002946D1">
        <w:rPr>
          <w:rFonts w:eastAsia="Arial"/>
          <w:color w:val="000000"/>
          <w:sz w:val="24"/>
          <w:szCs w:val="24"/>
        </w:rPr>
        <w:t xml:space="preserve"> y, en especial, ¿cómo responden estos trabajos de grado a las competencias propuestas y los elementos claves definidos por el programa para </w:t>
      </w:r>
      <w:r w:rsidRPr="002946D1">
        <w:rPr>
          <w:rFonts w:eastAsia="Arial"/>
          <w:color w:val="000000"/>
          <w:sz w:val="24"/>
          <w:szCs w:val="24"/>
        </w:rPr>
        <w:lastRenderedPageBreak/>
        <w:t>contribuir al medio? A su vez, ¿qué tanto las líneas y proyectos están articulados con los grandes focos de investigación de la Universidad y con el Plan Estratégico de Desarrollo Institucional?</w:t>
      </w:r>
    </w:p>
    <w:p w14:paraId="7DBB5746" w14:textId="77777777" w:rsidR="005D0774" w:rsidRPr="002946D1" w:rsidRDefault="000A356B">
      <w:pPr>
        <w:numPr>
          <w:ilvl w:val="0"/>
          <w:numId w:val="14"/>
        </w:numPr>
        <w:pBdr>
          <w:top w:val="nil"/>
          <w:left w:val="nil"/>
          <w:bottom w:val="nil"/>
          <w:right w:val="nil"/>
          <w:between w:val="nil"/>
        </w:pBdr>
        <w:tabs>
          <w:tab w:val="left" w:pos="567"/>
          <w:tab w:val="left" w:pos="993"/>
          <w:tab w:val="left" w:pos="1476"/>
          <w:tab w:val="left" w:pos="1477"/>
        </w:tabs>
        <w:spacing w:line="360" w:lineRule="auto"/>
        <w:ind w:left="567" w:firstLine="0"/>
        <w:jc w:val="both"/>
        <w:rPr>
          <w:color w:val="000000"/>
          <w:sz w:val="24"/>
          <w:szCs w:val="24"/>
        </w:rPr>
      </w:pPr>
      <w:r w:rsidRPr="002946D1">
        <w:rPr>
          <w:rFonts w:eastAsia="Arial"/>
          <w:color w:val="000000"/>
          <w:sz w:val="24"/>
          <w:szCs w:val="24"/>
        </w:rPr>
        <w:t xml:space="preserve">Sin duda, uno de los elementos más relevantes para la evaluación curricular porque complementa la mirada interna y externa de valoración del proceso formativo, lo constituye en el caso del pregrado, el análisis de las pruebas Saber-Pro. A través del estudio detallado de estos desempeños los Comités Curriculares podrán revisar los avances en el desarrollo de las competencias a través de los resultados y evidencias de aprendizajes alcanzados, así mismo, la pertinencia de las áreas de formación y los desarrollos teóricos y prácticos de estas.    </w:t>
      </w:r>
    </w:p>
    <w:p w14:paraId="171013B1" w14:textId="77777777" w:rsidR="005D0774" w:rsidRPr="002946D1" w:rsidRDefault="005D0774">
      <w:pPr>
        <w:pBdr>
          <w:top w:val="nil"/>
          <w:left w:val="nil"/>
          <w:bottom w:val="nil"/>
          <w:right w:val="nil"/>
          <w:between w:val="nil"/>
        </w:pBdr>
        <w:spacing w:line="360" w:lineRule="auto"/>
        <w:jc w:val="both"/>
        <w:rPr>
          <w:rFonts w:eastAsia="Arial"/>
          <w:color w:val="000000"/>
          <w:sz w:val="24"/>
          <w:szCs w:val="24"/>
        </w:rPr>
      </w:pPr>
    </w:p>
    <w:p w14:paraId="5ED01922" w14:textId="77777777" w:rsidR="005D0774" w:rsidRPr="002946D1" w:rsidRDefault="000A356B">
      <w:pPr>
        <w:pBdr>
          <w:top w:val="nil"/>
          <w:left w:val="nil"/>
          <w:bottom w:val="nil"/>
          <w:right w:val="nil"/>
          <w:between w:val="nil"/>
        </w:pBdr>
        <w:spacing w:line="360" w:lineRule="auto"/>
        <w:jc w:val="both"/>
        <w:rPr>
          <w:rFonts w:eastAsia="Arial"/>
          <w:sz w:val="24"/>
          <w:szCs w:val="24"/>
        </w:rPr>
      </w:pPr>
      <w:r w:rsidRPr="002946D1">
        <w:rPr>
          <w:rFonts w:eastAsia="Arial"/>
          <w:sz w:val="24"/>
          <w:szCs w:val="24"/>
        </w:rPr>
        <w:t>Finalmente, l</w:t>
      </w:r>
      <w:r w:rsidRPr="002946D1">
        <w:rPr>
          <w:rFonts w:eastAsia="Arial"/>
          <w:color w:val="000000"/>
          <w:sz w:val="24"/>
          <w:szCs w:val="24"/>
        </w:rPr>
        <w:t>a evaluación curricular constante a través de los procesos de autorregulación y autoevaluación permite obtener información para retroalimentar el proceso y promover las correcciones necesarias (actualizaciones, ajustes o reformas) que permitan el cumplimiento de los propósitos de formación institucionales y de programa.</w:t>
      </w:r>
    </w:p>
    <w:p w14:paraId="70611127" w14:textId="77777777" w:rsidR="005D0774" w:rsidRPr="002946D1" w:rsidRDefault="005D0774">
      <w:pPr>
        <w:spacing w:line="360" w:lineRule="auto"/>
        <w:jc w:val="both"/>
        <w:rPr>
          <w:rFonts w:eastAsia="Arial"/>
          <w:b/>
          <w:color w:val="000000"/>
          <w:sz w:val="24"/>
          <w:szCs w:val="24"/>
        </w:rPr>
      </w:pPr>
    </w:p>
    <w:p w14:paraId="56DC0345" w14:textId="77777777" w:rsidR="005D0774" w:rsidRPr="002946D1" w:rsidRDefault="000A356B">
      <w:pPr>
        <w:pStyle w:val="Ttulo1"/>
        <w:numPr>
          <w:ilvl w:val="0"/>
          <w:numId w:val="3"/>
        </w:numPr>
        <w:tabs>
          <w:tab w:val="left" w:pos="284"/>
        </w:tabs>
        <w:spacing w:line="360" w:lineRule="auto"/>
        <w:ind w:left="0" w:firstLine="0"/>
        <w:jc w:val="both"/>
        <w:rPr>
          <w:color w:val="000000"/>
        </w:rPr>
      </w:pPr>
      <w:bookmarkStart w:id="34" w:name="_ihv636" w:colFirst="0" w:colLast="0"/>
      <w:bookmarkEnd w:id="34"/>
      <w:r w:rsidRPr="002946D1">
        <w:rPr>
          <w:rFonts w:eastAsia="Arial"/>
          <w:color w:val="000000"/>
        </w:rPr>
        <w:t>Proceso y Normatividad para las Reformas Curriculares</w:t>
      </w:r>
    </w:p>
    <w:p w14:paraId="517662E1" w14:textId="77777777" w:rsidR="005D0774" w:rsidRPr="002946D1" w:rsidRDefault="005D0774">
      <w:pPr>
        <w:pBdr>
          <w:top w:val="nil"/>
          <w:left w:val="nil"/>
          <w:bottom w:val="nil"/>
          <w:right w:val="nil"/>
          <w:between w:val="nil"/>
        </w:pBdr>
        <w:spacing w:line="360" w:lineRule="auto"/>
        <w:jc w:val="both"/>
        <w:rPr>
          <w:rFonts w:eastAsia="Arial"/>
          <w:b/>
          <w:color w:val="000000"/>
          <w:sz w:val="24"/>
          <w:szCs w:val="24"/>
        </w:rPr>
      </w:pPr>
    </w:p>
    <w:p w14:paraId="45BC3265" w14:textId="77777777" w:rsidR="005D0774" w:rsidRPr="002946D1" w:rsidRDefault="000A356B">
      <w:pPr>
        <w:pBdr>
          <w:top w:val="nil"/>
          <w:left w:val="nil"/>
          <w:bottom w:val="nil"/>
          <w:right w:val="nil"/>
          <w:between w:val="nil"/>
        </w:pBdr>
        <w:spacing w:line="360" w:lineRule="auto"/>
        <w:jc w:val="both"/>
        <w:rPr>
          <w:rFonts w:eastAsia="Arial"/>
          <w:color w:val="000000"/>
          <w:sz w:val="24"/>
          <w:szCs w:val="24"/>
        </w:rPr>
      </w:pPr>
      <w:r w:rsidRPr="002946D1">
        <w:rPr>
          <w:rFonts w:eastAsia="Arial"/>
          <w:color w:val="000000"/>
          <w:sz w:val="24"/>
          <w:szCs w:val="24"/>
        </w:rPr>
        <w:t>Los lineamientos de Reforma Curricular de la Universidad Católica de Pereira se formulan en armonía con el Proyecto Educativo Institucional, la Propuesta Pedagógica, el Proyecto Educativo de Programa y la Política de Resultados de Aprendizaje; con la intención de orientar el trabajo de los equipos académico – administrativos de los programas de pregrado y posgrado.</w:t>
      </w:r>
    </w:p>
    <w:p w14:paraId="5FE632AB" w14:textId="77777777" w:rsidR="005D0774" w:rsidRDefault="005D0774">
      <w:pPr>
        <w:pStyle w:val="Ttulo1"/>
        <w:tabs>
          <w:tab w:val="left" w:pos="567"/>
        </w:tabs>
        <w:spacing w:line="360" w:lineRule="auto"/>
        <w:ind w:left="0"/>
        <w:jc w:val="both"/>
        <w:rPr>
          <w:rFonts w:eastAsia="Arial"/>
          <w:color w:val="000000"/>
        </w:rPr>
      </w:pPr>
    </w:p>
    <w:p w14:paraId="66A05585" w14:textId="77777777" w:rsidR="009D4B3A" w:rsidRDefault="009D4B3A" w:rsidP="009D4B3A">
      <w:pPr>
        <w:rPr>
          <w:rFonts w:eastAsia="Arial"/>
        </w:rPr>
      </w:pPr>
    </w:p>
    <w:p w14:paraId="31AB3111" w14:textId="77777777" w:rsidR="009D4B3A" w:rsidRPr="009D4B3A" w:rsidRDefault="009D4B3A" w:rsidP="009D4B3A">
      <w:pPr>
        <w:rPr>
          <w:rFonts w:eastAsia="Arial"/>
        </w:rPr>
      </w:pPr>
    </w:p>
    <w:p w14:paraId="1D32AC21" w14:textId="77777777" w:rsidR="005D0774" w:rsidRPr="002946D1" w:rsidRDefault="000A356B">
      <w:pPr>
        <w:pStyle w:val="Ttulo1"/>
        <w:numPr>
          <w:ilvl w:val="1"/>
          <w:numId w:val="10"/>
        </w:numPr>
        <w:tabs>
          <w:tab w:val="left" w:pos="426"/>
        </w:tabs>
        <w:spacing w:line="360" w:lineRule="auto"/>
        <w:ind w:left="0" w:firstLine="0"/>
        <w:jc w:val="both"/>
        <w:rPr>
          <w:rFonts w:eastAsia="Arial"/>
          <w:color w:val="000000"/>
        </w:rPr>
      </w:pPr>
      <w:bookmarkStart w:id="35" w:name="_32hioqz" w:colFirst="0" w:colLast="0"/>
      <w:bookmarkEnd w:id="35"/>
      <w:r w:rsidRPr="002946D1">
        <w:rPr>
          <w:rFonts w:eastAsia="Arial"/>
          <w:color w:val="000000"/>
        </w:rPr>
        <w:lastRenderedPageBreak/>
        <w:t>Decisión de Reforma o Actualización del Currículo</w:t>
      </w:r>
    </w:p>
    <w:p w14:paraId="3C0237F1" w14:textId="77777777" w:rsidR="005D0774" w:rsidRPr="002946D1" w:rsidRDefault="005D0774">
      <w:pPr>
        <w:pBdr>
          <w:top w:val="nil"/>
          <w:left w:val="nil"/>
          <w:bottom w:val="nil"/>
          <w:right w:val="nil"/>
          <w:between w:val="nil"/>
        </w:pBdr>
        <w:spacing w:line="360" w:lineRule="auto"/>
        <w:jc w:val="both"/>
        <w:rPr>
          <w:rFonts w:eastAsia="Arial"/>
          <w:b/>
          <w:color w:val="000000"/>
          <w:sz w:val="24"/>
          <w:szCs w:val="24"/>
        </w:rPr>
      </w:pPr>
    </w:p>
    <w:p w14:paraId="3C28FD1B" w14:textId="77777777" w:rsidR="005D0774" w:rsidRPr="002946D1" w:rsidRDefault="000A356B">
      <w:pPr>
        <w:numPr>
          <w:ilvl w:val="2"/>
          <w:numId w:val="10"/>
        </w:numPr>
        <w:pBdr>
          <w:top w:val="nil"/>
          <w:left w:val="nil"/>
          <w:bottom w:val="nil"/>
          <w:right w:val="nil"/>
          <w:between w:val="nil"/>
        </w:pBdr>
        <w:spacing w:line="360" w:lineRule="auto"/>
        <w:jc w:val="both"/>
        <w:rPr>
          <w:rFonts w:eastAsia="Arial"/>
          <w:color w:val="000000"/>
          <w:sz w:val="24"/>
          <w:szCs w:val="24"/>
        </w:rPr>
      </w:pPr>
      <w:bookmarkStart w:id="36" w:name="_1hmsyys" w:colFirst="0" w:colLast="0"/>
      <w:bookmarkEnd w:id="36"/>
      <w:r w:rsidRPr="002946D1">
        <w:rPr>
          <w:rFonts w:eastAsia="Arial"/>
          <w:b/>
          <w:color w:val="000000"/>
          <w:sz w:val="24"/>
          <w:szCs w:val="24"/>
        </w:rPr>
        <w:t xml:space="preserve">Qué Entiende la UCP por Reforma Curricular </w:t>
      </w:r>
    </w:p>
    <w:p w14:paraId="0B82C583" w14:textId="77777777" w:rsidR="005D0774" w:rsidRPr="002946D1" w:rsidRDefault="005D0774">
      <w:pPr>
        <w:pBdr>
          <w:top w:val="nil"/>
          <w:left w:val="nil"/>
          <w:bottom w:val="nil"/>
          <w:right w:val="nil"/>
          <w:between w:val="nil"/>
        </w:pBdr>
        <w:spacing w:line="360" w:lineRule="auto"/>
        <w:jc w:val="both"/>
        <w:rPr>
          <w:rFonts w:eastAsia="Arial"/>
          <w:b/>
          <w:color w:val="000000"/>
          <w:sz w:val="24"/>
          <w:szCs w:val="24"/>
        </w:rPr>
      </w:pPr>
    </w:p>
    <w:p w14:paraId="32DFD7C1" w14:textId="77777777" w:rsidR="005D0774" w:rsidRPr="002946D1" w:rsidRDefault="000A356B">
      <w:pPr>
        <w:pBdr>
          <w:top w:val="nil"/>
          <w:left w:val="nil"/>
          <w:bottom w:val="nil"/>
          <w:right w:val="nil"/>
          <w:between w:val="nil"/>
        </w:pBdr>
        <w:spacing w:line="360" w:lineRule="auto"/>
        <w:jc w:val="both"/>
        <w:rPr>
          <w:rFonts w:eastAsia="Arial"/>
          <w:color w:val="000000"/>
          <w:sz w:val="24"/>
          <w:szCs w:val="24"/>
        </w:rPr>
      </w:pPr>
      <w:r w:rsidRPr="002946D1">
        <w:rPr>
          <w:rFonts w:eastAsia="Arial"/>
          <w:color w:val="000000"/>
          <w:sz w:val="24"/>
          <w:szCs w:val="24"/>
        </w:rPr>
        <w:t>Se presenta cuando los cambios en el contexto y los desarrollos de las disciplinas generan un escenario y una problematización diferente, que no encuentra respuesta pertinente con el diseño curricular vigente; ello implica que se debe proceder a realizar todo el proceso de diseño  curricular a partir de la definición del escenario de problematización del contexto y la formulación</w:t>
      </w:r>
      <w:r w:rsidRPr="002946D1">
        <w:rPr>
          <w:rFonts w:eastAsia="Arial"/>
          <w:sz w:val="24"/>
          <w:szCs w:val="24"/>
        </w:rPr>
        <w:t xml:space="preserve"> o actualización del </w:t>
      </w:r>
      <w:r w:rsidRPr="002946D1">
        <w:rPr>
          <w:rFonts w:eastAsia="Arial"/>
          <w:color w:val="000000"/>
          <w:sz w:val="24"/>
          <w:szCs w:val="24"/>
        </w:rPr>
        <w:t>propósito de formación y  surtir  todas las etapas, como si se tratara de diseñar el currículo para un programa nuevo. En estos casos la nueva propuesta curricular debe seguir los lineamientos de aprobación acordados para un nuevo programa.</w:t>
      </w:r>
    </w:p>
    <w:p w14:paraId="5064E48C" w14:textId="77777777" w:rsidR="005D0774" w:rsidRPr="002946D1" w:rsidRDefault="005D0774">
      <w:pPr>
        <w:pBdr>
          <w:top w:val="nil"/>
          <w:left w:val="nil"/>
          <w:bottom w:val="nil"/>
          <w:right w:val="nil"/>
          <w:between w:val="nil"/>
        </w:pBdr>
        <w:spacing w:line="360" w:lineRule="auto"/>
        <w:jc w:val="both"/>
        <w:rPr>
          <w:rFonts w:eastAsia="Arial"/>
          <w:color w:val="000000"/>
          <w:sz w:val="24"/>
          <w:szCs w:val="24"/>
        </w:rPr>
      </w:pPr>
    </w:p>
    <w:p w14:paraId="49A0BC1B" w14:textId="77777777" w:rsidR="005D0774" w:rsidRPr="002946D1" w:rsidRDefault="000A356B">
      <w:pPr>
        <w:pStyle w:val="Ttulo1"/>
        <w:numPr>
          <w:ilvl w:val="2"/>
          <w:numId w:val="10"/>
        </w:numPr>
        <w:rPr>
          <w:rFonts w:eastAsia="Arial"/>
          <w:color w:val="000000"/>
        </w:rPr>
      </w:pPr>
      <w:bookmarkStart w:id="37" w:name="_41mghml" w:colFirst="0" w:colLast="0"/>
      <w:bookmarkEnd w:id="37"/>
      <w:r w:rsidRPr="002946D1">
        <w:rPr>
          <w:rFonts w:eastAsia="Arial"/>
          <w:color w:val="000000"/>
        </w:rPr>
        <w:t xml:space="preserve">Qué Entiende la UCP por Ajuste Curricular </w:t>
      </w:r>
    </w:p>
    <w:p w14:paraId="365D2B34" w14:textId="77777777" w:rsidR="005D0774" w:rsidRPr="002946D1" w:rsidRDefault="005D0774">
      <w:pPr>
        <w:pBdr>
          <w:top w:val="nil"/>
          <w:left w:val="nil"/>
          <w:bottom w:val="nil"/>
          <w:right w:val="nil"/>
          <w:between w:val="nil"/>
        </w:pBdr>
        <w:spacing w:line="360" w:lineRule="auto"/>
        <w:jc w:val="both"/>
        <w:rPr>
          <w:rFonts w:eastAsia="Arial"/>
          <w:color w:val="000000"/>
          <w:sz w:val="24"/>
          <w:szCs w:val="24"/>
        </w:rPr>
      </w:pPr>
    </w:p>
    <w:p w14:paraId="2F4F4A1A" w14:textId="77777777" w:rsidR="005D0774" w:rsidRPr="002946D1" w:rsidRDefault="000A356B">
      <w:pPr>
        <w:pBdr>
          <w:top w:val="nil"/>
          <w:left w:val="nil"/>
          <w:bottom w:val="nil"/>
          <w:right w:val="nil"/>
          <w:between w:val="nil"/>
        </w:pBdr>
        <w:spacing w:line="360" w:lineRule="auto"/>
        <w:jc w:val="both"/>
        <w:rPr>
          <w:rFonts w:eastAsia="Arial"/>
          <w:color w:val="000000"/>
          <w:sz w:val="24"/>
          <w:szCs w:val="24"/>
        </w:rPr>
      </w:pPr>
      <w:r w:rsidRPr="002946D1">
        <w:rPr>
          <w:rFonts w:eastAsia="Arial"/>
          <w:color w:val="000000"/>
          <w:sz w:val="24"/>
          <w:szCs w:val="24"/>
        </w:rPr>
        <w:t xml:space="preserve">El concepto de ajuste curricular se aplica cuando el cambio en el contexto social, el resultado del análisis de tendencias de la disciplina, las demandas en el sistema de educación superior, las directrices institucionales y/o el contexto interno de un programa existente confirman la validez y pertinencia del propósito de formación, pero se evidencia la necesidad de realizar modificaciones y ajustes de las asignaturas o modificaciones de tipo administrativo. El ajuste curricular corresponde a la noción de flexibilidad curricular, por los cambios que se presentan en las disciplinas y en el contexto de las profesiones; no cambia las condiciones de calidad y de diseño de la propuesta, promueve la actualización de contenidos, de diseños metodológicos y didácticos. </w:t>
      </w:r>
    </w:p>
    <w:p w14:paraId="0FDA839E" w14:textId="77777777" w:rsidR="005D0774" w:rsidRDefault="005D0774">
      <w:pPr>
        <w:pBdr>
          <w:top w:val="nil"/>
          <w:left w:val="nil"/>
          <w:bottom w:val="nil"/>
          <w:right w:val="nil"/>
          <w:between w:val="nil"/>
        </w:pBdr>
        <w:spacing w:line="360" w:lineRule="auto"/>
        <w:jc w:val="both"/>
        <w:rPr>
          <w:rFonts w:eastAsia="Arial"/>
          <w:color w:val="000000"/>
          <w:sz w:val="24"/>
          <w:szCs w:val="24"/>
        </w:rPr>
      </w:pPr>
    </w:p>
    <w:p w14:paraId="27CACFDF" w14:textId="77777777" w:rsidR="009D4B3A" w:rsidRDefault="009D4B3A">
      <w:pPr>
        <w:pBdr>
          <w:top w:val="nil"/>
          <w:left w:val="nil"/>
          <w:bottom w:val="nil"/>
          <w:right w:val="nil"/>
          <w:between w:val="nil"/>
        </w:pBdr>
        <w:spacing w:line="360" w:lineRule="auto"/>
        <w:jc w:val="both"/>
        <w:rPr>
          <w:rFonts w:eastAsia="Arial"/>
          <w:color w:val="000000"/>
          <w:sz w:val="24"/>
          <w:szCs w:val="24"/>
        </w:rPr>
      </w:pPr>
    </w:p>
    <w:p w14:paraId="41634C0B" w14:textId="77777777" w:rsidR="009D4B3A" w:rsidRPr="002946D1" w:rsidRDefault="009D4B3A">
      <w:pPr>
        <w:pBdr>
          <w:top w:val="nil"/>
          <w:left w:val="nil"/>
          <w:bottom w:val="nil"/>
          <w:right w:val="nil"/>
          <w:between w:val="nil"/>
        </w:pBdr>
        <w:spacing w:line="360" w:lineRule="auto"/>
        <w:jc w:val="both"/>
        <w:rPr>
          <w:rFonts w:eastAsia="Arial"/>
          <w:color w:val="000000"/>
          <w:sz w:val="24"/>
          <w:szCs w:val="24"/>
        </w:rPr>
      </w:pPr>
    </w:p>
    <w:p w14:paraId="4CF7F267" w14:textId="77777777" w:rsidR="005D0774" w:rsidRPr="002946D1" w:rsidRDefault="000A356B">
      <w:pPr>
        <w:numPr>
          <w:ilvl w:val="2"/>
          <w:numId w:val="11"/>
        </w:numPr>
        <w:pBdr>
          <w:top w:val="nil"/>
          <w:left w:val="nil"/>
          <w:bottom w:val="nil"/>
          <w:right w:val="nil"/>
          <w:between w:val="nil"/>
        </w:pBdr>
        <w:spacing w:line="360" w:lineRule="auto"/>
        <w:jc w:val="both"/>
        <w:rPr>
          <w:rFonts w:eastAsia="Arial"/>
          <w:b/>
          <w:color w:val="000000"/>
          <w:sz w:val="24"/>
          <w:szCs w:val="24"/>
        </w:rPr>
      </w:pPr>
      <w:bookmarkStart w:id="38" w:name="_2grqrue" w:colFirst="0" w:colLast="0"/>
      <w:bookmarkEnd w:id="38"/>
      <w:r w:rsidRPr="002946D1">
        <w:rPr>
          <w:rFonts w:eastAsia="Arial"/>
          <w:b/>
          <w:color w:val="000000"/>
          <w:sz w:val="24"/>
          <w:szCs w:val="24"/>
        </w:rPr>
        <w:lastRenderedPageBreak/>
        <w:t>Qué Determina una Reforma Curricular y/o Ajuste Curricular</w:t>
      </w:r>
    </w:p>
    <w:p w14:paraId="5F1B477C" w14:textId="77777777" w:rsidR="005D0774" w:rsidRPr="002946D1" w:rsidRDefault="005D0774">
      <w:pPr>
        <w:pBdr>
          <w:top w:val="nil"/>
          <w:left w:val="nil"/>
          <w:bottom w:val="nil"/>
          <w:right w:val="nil"/>
          <w:between w:val="nil"/>
        </w:pBdr>
        <w:spacing w:line="360" w:lineRule="auto"/>
        <w:jc w:val="both"/>
        <w:rPr>
          <w:rFonts w:eastAsia="Arial"/>
          <w:color w:val="000000"/>
          <w:sz w:val="24"/>
          <w:szCs w:val="24"/>
        </w:rPr>
      </w:pPr>
    </w:p>
    <w:p w14:paraId="349259BB" w14:textId="77777777" w:rsidR="005D0774" w:rsidRPr="002946D1" w:rsidRDefault="000A356B">
      <w:pPr>
        <w:pBdr>
          <w:top w:val="nil"/>
          <w:left w:val="nil"/>
          <w:bottom w:val="nil"/>
          <w:right w:val="nil"/>
          <w:between w:val="nil"/>
        </w:pBdr>
        <w:tabs>
          <w:tab w:val="left" w:pos="0"/>
        </w:tabs>
        <w:spacing w:line="360" w:lineRule="auto"/>
        <w:jc w:val="both"/>
        <w:rPr>
          <w:rFonts w:eastAsia="Arial"/>
          <w:color w:val="000000"/>
          <w:sz w:val="24"/>
          <w:szCs w:val="24"/>
        </w:rPr>
      </w:pPr>
      <w:r w:rsidRPr="002946D1">
        <w:rPr>
          <w:rFonts w:eastAsia="Arial"/>
          <w:color w:val="000000"/>
          <w:sz w:val="24"/>
          <w:szCs w:val="24"/>
        </w:rPr>
        <w:t>La UCP identifica la necesidad de realizar una reforma curricular y/o un ajuste curricular a partir de diversos instrumentos de indagación, que se derivan de la interacción con su entorno:</w:t>
      </w:r>
    </w:p>
    <w:p w14:paraId="6D89342C" w14:textId="77777777" w:rsidR="005D0774" w:rsidRPr="002946D1" w:rsidRDefault="005D0774">
      <w:pPr>
        <w:pBdr>
          <w:top w:val="nil"/>
          <w:left w:val="nil"/>
          <w:bottom w:val="nil"/>
          <w:right w:val="nil"/>
          <w:between w:val="nil"/>
        </w:pBdr>
        <w:spacing w:line="360" w:lineRule="auto"/>
        <w:jc w:val="both"/>
        <w:rPr>
          <w:rFonts w:eastAsia="Arial"/>
          <w:color w:val="000000"/>
          <w:sz w:val="24"/>
          <w:szCs w:val="24"/>
        </w:rPr>
      </w:pPr>
    </w:p>
    <w:p w14:paraId="43A362A3" w14:textId="77777777" w:rsidR="005D0774" w:rsidRPr="002946D1" w:rsidRDefault="000A356B">
      <w:pPr>
        <w:numPr>
          <w:ilvl w:val="2"/>
          <w:numId w:val="5"/>
        </w:numPr>
        <w:pBdr>
          <w:top w:val="nil"/>
          <w:left w:val="nil"/>
          <w:bottom w:val="nil"/>
          <w:right w:val="nil"/>
          <w:between w:val="nil"/>
        </w:pBdr>
        <w:tabs>
          <w:tab w:val="left" w:pos="284"/>
          <w:tab w:val="left" w:pos="567"/>
          <w:tab w:val="left" w:pos="993"/>
          <w:tab w:val="left" w:pos="1476"/>
          <w:tab w:val="left" w:pos="1477"/>
        </w:tabs>
        <w:spacing w:line="360" w:lineRule="auto"/>
        <w:ind w:left="567" w:firstLine="0"/>
        <w:jc w:val="both"/>
        <w:rPr>
          <w:color w:val="000000"/>
          <w:sz w:val="24"/>
          <w:szCs w:val="24"/>
        </w:rPr>
      </w:pPr>
      <w:r w:rsidRPr="002946D1">
        <w:rPr>
          <w:rFonts w:eastAsia="Arial"/>
          <w:color w:val="000000"/>
          <w:sz w:val="24"/>
          <w:szCs w:val="24"/>
        </w:rPr>
        <w:t>Estudios de tendencias (educación superior, regionales y de las disciplinas).</w:t>
      </w:r>
    </w:p>
    <w:p w14:paraId="6E0BDB5B" w14:textId="77777777" w:rsidR="005D0774" w:rsidRPr="002946D1" w:rsidRDefault="000A356B">
      <w:pPr>
        <w:numPr>
          <w:ilvl w:val="2"/>
          <w:numId w:val="5"/>
        </w:numPr>
        <w:pBdr>
          <w:top w:val="nil"/>
          <w:left w:val="nil"/>
          <w:bottom w:val="nil"/>
          <w:right w:val="nil"/>
          <w:between w:val="nil"/>
        </w:pBdr>
        <w:tabs>
          <w:tab w:val="left" w:pos="284"/>
          <w:tab w:val="left" w:pos="567"/>
          <w:tab w:val="left" w:pos="993"/>
          <w:tab w:val="left" w:pos="1476"/>
          <w:tab w:val="left" w:pos="1477"/>
        </w:tabs>
        <w:spacing w:line="360" w:lineRule="auto"/>
        <w:ind w:left="567" w:firstLine="0"/>
        <w:jc w:val="both"/>
        <w:rPr>
          <w:color w:val="000000"/>
          <w:sz w:val="24"/>
          <w:szCs w:val="24"/>
        </w:rPr>
      </w:pPr>
      <w:r w:rsidRPr="002946D1">
        <w:rPr>
          <w:rFonts w:eastAsia="Arial"/>
          <w:color w:val="000000"/>
          <w:sz w:val="24"/>
          <w:szCs w:val="24"/>
        </w:rPr>
        <w:t>Resultados de la autoevaluación de programas, que a través de su metodología indagan con diferentes actores: estudiantes, graduados y empresarios (sector privado y sector social).</w:t>
      </w:r>
    </w:p>
    <w:p w14:paraId="57EB3196" w14:textId="77777777" w:rsidR="005D0774" w:rsidRPr="002946D1" w:rsidRDefault="000A356B">
      <w:pPr>
        <w:numPr>
          <w:ilvl w:val="2"/>
          <w:numId w:val="5"/>
        </w:numPr>
        <w:pBdr>
          <w:top w:val="nil"/>
          <w:left w:val="nil"/>
          <w:bottom w:val="nil"/>
          <w:right w:val="nil"/>
          <w:between w:val="nil"/>
        </w:pBdr>
        <w:tabs>
          <w:tab w:val="left" w:pos="284"/>
          <w:tab w:val="left" w:pos="567"/>
          <w:tab w:val="left" w:pos="993"/>
          <w:tab w:val="left" w:pos="1476"/>
          <w:tab w:val="left" w:pos="1477"/>
        </w:tabs>
        <w:spacing w:line="360" w:lineRule="auto"/>
        <w:ind w:left="567" w:firstLine="0"/>
        <w:jc w:val="both"/>
        <w:rPr>
          <w:color w:val="000000"/>
          <w:sz w:val="24"/>
          <w:szCs w:val="24"/>
        </w:rPr>
      </w:pPr>
      <w:r w:rsidRPr="002946D1">
        <w:rPr>
          <w:rFonts w:eastAsia="Arial"/>
          <w:color w:val="000000"/>
          <w:sz w:val="24"/>
          <w:szCs w:val="24"/>
        </w:rPr>
        <w:t xml:space="preserve">Procesos de evaluación curricular </w:t>
      </w:r>
      <w:r w:rsidRPr="002946D1">
        <w:rPr>
          <w:rFonts w:eastAsia="Arial"/>
          <w:sz w:val="24"/>
          <w:szCs w:val="24"/>
        </w:rPr>
        <w:t>realizados</w:t>
      </w:r>
      <w:r w:rsidRPr="002946D1">
        <w:rPr>
          <w:rFonts w:eastAsia="Arial"/>
          <w:color w:val="000000"/>
          <w:sz w:val="24"/>
          <w:szCs w:val="24"/>
        </w:rPr>
        <w:t xml:space="preserve"> por los programas.</w:t>
      </w:r>
    </w:p>
    <w:p w14:paraId="74DA2753" w14:textId="77777777" w:rsidR="005D0774" w:rsidRPr="002946D1" w:rsidRDefault="000A356B">
      <w:pPr>
        <w:numPr>
          <w:ilvl w:val="2"/>
          <w:numId w:val="5"/>
        </w:numPr>
        <w:pBdr>
          <w:top w:val="nil"/>
          <w:left w:val="nil"/>
          <w:bottom w:val="nil"/>
          <w:right w:val="nil"/>
          <w:between w:val="nil"/>
        </w:pBdr>
        <w:tabs>
          <w:tab w:val="left" w:pos="284"/>
          <w:tab w:val="left" w:pos="567"/>
          <w:tab w:val="left" w:pos="993"/>
          <w:tab w:val="left" w:pos="1476"/>
          <w:tab w:val="left" w:pos="1477"/>
        </w:tabs>
        <w:spacing w:line="360" w:lineRule="auto"/>
        <w:ind w:left="567" w:firstLine="0"/>
        <w:jc w:val="both"/>
        <w:rPr>
          <w:color w:val="000000"/>
          <w:sz w:val="24"/>
          <w:szCs w:val="24"/>
        </w:rPr>
      </w:pPr>
      <w:r w:rsidRPr="002946D1">
        <w:rPr>
          <w:rFonts w:eastAsia="Arial"/>
          <w:color w:val="000000"/>
          <w:sz w:val="24"/>
          <w:szCs w:val="24"/>
        </w:rPr>
        <w:t>Informes de pares académicos derivados de visitas a los programas.</w:t>
      </w:r>
    </w:p>
    <w:p w14:paraId="70238134" w14:textId="77777777" w:rsidR="005D0774" w:rsidRPr="002946D1" w:rsidRDefault="000A356B">
      <w:pPr>
        <w:numPr>
          <w:ilvl w:val="2"/>
          <w:numId w:val="5"/>
        </w:numPr>
        <w:pBdr>
          <w:top w:val="nil"/>
          <w:left w:val="nil"/>
          <w:bottom w:val="nil"/>
          <w:right w:val="nil"/>
          <w:between w:val="nil"/>
        </w:pBdr>
        <w:tabs>
          <w:tab w:val="left" w:pos="284"/>
          <w:tab w:val="left" w:pos="567"/>
          <w:tab w:val="left" w:pos="993"/>
          <w:tab w:val="left" w:pos="1476"/>
          <w:tab w:val="left" w:pos="1477"/>
        </w:tabs>
        <w:spacing w:line="360" w:lineRule="auto"/>
        <w:ind w:left="567" w:firstLine="0"/>
        <w:jc w:val="both"/>
        <w:rPr>
          <w:color w:val="000000"/>
          <w:sz w:val="24"/>
          <w:szCs w:val="24"/>
        </w:rPr>
      </w:pPr>
      <w:r w:rsidRPr="002946D1">
        <w:rPr>
          <w:rFonts w:eastAsia="Arial"/>
          <w:color w:val="000000"/>
          <w:sz w:val="24"/>
          <w:szCs w:val="24"/>
        </w:rPr>
        <w:t>Dinámicas propias de los Consejos de Facultad.</w:t>
      </w:r>
    </w:p>
    <w:p w14:paraId="1D209104" w14:textId="77777777" w:rsidR="005D0774" w:rsidRPr="002946D1" w:rsidRDefault="000A356B">
      <w:pPr>
        <w:numPr>
          <w:ilvl w:val="2"/>
          <w:numId w:val="5"/>
        </w:numPr>
        <w:pBdr>
          <w:top w:val="nil"/>
          <w:left w:val="nil"/>
          <w:bottom w:val="nil"/>
          <w:right w:val="nil"/>
          <w:between w:val="nil"/>
        </w:pBdr>
        <w:tabs>
          <w:tab w:val="left" w:pos="284"/>
          <w:tab w:val="left" w:pos="567"/>
          <w:tab w:val="left" w:pos="993"/>
          <w:tab w:val="left" w:pos="1476"/>
          <w:tab w:val="left" w:pos="1477"/>
        </w:tabs>
        <w:spacing w:line="360" w:lineRule="auto"/>
        <w:ind w:left="567" w:firstLine="0"/>
        <w:jc w:val="both"/>
        <w:rPr>
          <w:color w:val="000000"/>
          <w:sz w:val="24"/>
          <w:szCs w:val="24"/>
        </w:rPr>
      </w:pPr>
      <w:r w:rsidRPr="002946D1">
        <w:rPr>
          <w:rFonts w:eastAsia="Arial"/>
          <w:color w:val="000000"/>
          <w:sz w:val="24"/>
          <w:szCs w:val="24"/>
        </w:rPr>
        <w:t>Evaluación del proceso de Prácticas Académicas, a través de la retroalimentación con practicantes y jefes inmediatos.</w:t>
      </w:r>
    </w:p>
    <w:p w14:paraId="05681A4D" w14:textId="77777777" w:rsidR="005D0774" w:rsidRPr="002946D1" w:rsidRDefault="000A356B">
      <w:pPr>
        <w:numPr>
          <w:ilvl w:val="2"/>
          <w:numId w:val="5"/>
        </w:numPr>
        <w:pBdr>
          <w:top w:val="nil"/>
          <w:left w:val="nil"/>
          <w:bottom w:val="nil"/>
          <w:right w:val="nil"/>
          <w:between w:val="nil"/>
        </w:pBdr>
        <w:tabs>
          <w:tab w:val="left" w:pos="284"/>
          <w:tab w:val="left" w:pos="567"/>
          <w:tab w:val="left" w:pos="993"/>
          <w:tab w:val="left" w:pos="1476"/>
          <w:tab w:val="left" w:pos="1477"/>
        </w:tabs>
        <w:spacing w:line="360" w:lineRule="auto"/>
        <w:ind w:left="567" w:firstLine="0"/>
        <w:jc w:val="both"/>
        <w:rPr>
          <w:color w:val="000000"/>
          <w:sz w:val="24"/>
          <w:szCs w:val="24"/>
        </w:rPr>
      </w:pPr>
      <w:r w:rsidRPr="002946D1">
        <w:rPr>
          <w:rFonts w:eastAsia="Arial"/>
          <w:color w:val="000000"/>
          <w:sz w:val="24"/>
          <w:szCs w:val="24"/>
        </w:rPr>
        <w:t xml:space="preserve">Evaluación de los Resultados de Aprendizaje a través de las estrategias definidas por cada programa: Colectivos, Cierres de Etapas de Formación, Resultados de las Pruebas Saber PRO, Líneas de Énfasis, Prácticas Académicas, entre otros. Además de la </w:t>
      </w:r>
      <w:r w:rsidRPr="002946D1">
        <w:rPr>
          <w:rFonts w:eastAsia="Arial"/>
          <w:sz w:val="24"/>
          <w:szCs w:val="24"/>
        </w:rPr>
        <w:t>retroalimentación</w:t>
      </w:r>
      <w:r w:rsidRPr="002946D1">
        <w:rPr>
          <w:rFonts w:eastAsia="Arial"/>
          <w:color w:val="000000"/>
          <w:sz w:val="24"/>
          <w:szCs w:val="24"/>
        </w:rPr>
        <w:t xml:space="preserve"> generada por el seguimiento a graduados. Todo ello en consonancia con la Política de Resultados de Aprendizaje.</w:t>
      </w:r>
    </w:p>
    <w:p w14:paraId="05C5B945" w14:textId="77777777" w:rsidR="005D0774" w:rsidRPr="002946D1" w:rsidRDefault="005D0774">
      <w:pPr>
        <w:pBdr>
          <w:top w:val="nil"/>
          <w:left w:val="nil"/>
          <w:bottom w:val="nil"/>
          <w:right w:val="nil"/>
          <w:between w:val="nil"/>
        </w:pBdr>
        <w:spacing w:line="360" w:lineRule="auto"/>
        <w:jc w:val="both"/>
        <w:rPr>
          <w:rFonts w:eastAsia="Arial"/>
          <w:color w:val="000000"/>
          <w:sz w:val="24"/>
          <w:szCs w:val="24"/>
        </w:rPr>
      </w:pPr>
    </w:p>
    <w:p w14:paraId="0D612F83" w14:textId="77777777" w:rsidR="005D0774" w:rsidRPr="002946D1" w:rsidRDefault="000A356B">
      <w:pPr>
        <w:pBdr>
          <w:top w:val="nil"/>
          <w:left w:val="nil"/>
          <w:bottom w:val="nil"/>
          <w:right w:val="nil"/>
          <w:between w:val="nil"/>
        </w:pBdr>
        <w:spacing w:line="360" w:lineRule="auto"/>
        <w:jc w:val="both"/>
        <w:rPr>
          <w:rFonts w:eastAsia="Arial"/>
          <w:color w:val="000000"/>
          <w:sz w:val="24"/>
          <w:szCs w:val="24"/>
        </w:rPr>
      </w:pPr>
      <w:r w:rsidRPr="002946D1">
        <w:rPr>
          <w:rFonts w:eastAsia="Arial"/>
          <w:color w:val="000000"/>
          <w:sz w:val="24"/>
          <w:szCs w:val="24"/>
        </w:rPr>
        <w:t>Igualmente, este proceso se acompaña de la reflexión permanente sobre la identidad de la UCP, las competencias genéricas, el perfil de ingreso del estudiante, el perfil de formación y el perfil de egreso definido por cada programa.</w:t>
      </w:r>
    </w:p>
    <w:p w14:paraId="646864D7" w14:textId="77777777" w:rsidR="005D0774" w:rsidRPr="002946D1" w:rsidRDefault="005D0774">
      <w:pPr>
        <w:pBdr>
          <w:top w:val="nil"/>
          <w:left w:val="nil"/>
          <w:bottom w:val="nil"/>
          <w:right w:val="nil"/>
          <w:between w:val="nil"/>
        </w:pBdr>
        <w:spacing w:line="360" w:lineRule="auto"/>
        <w:jc w:val="both"/>
        <w:rPr>
          <w:rFonts w:eastAsia="Arial"/>
          <w:color w:val="000000"/>
          <w:sz w:val="24"/>
          <w:szCs w:val="24"/>
        </w:rPr>
      </w:pPr>
    </w:p>
    <w:p w14:paraId="13F18B69" w14:textId="77777777" w:rsidR="005D0774" w:rsidRPr="002946D1" w:rsidRDefault="000A356B">
      <w:pPr>
        <w:numPr>
          <w:ilvl w:val="2"/>
          <w:numId w:val="11"/>
        </w:numPr>
        <w:pBdr>
          <w:top w:val="nil"/>
          <w:left w:val="nil"/>
          <w:bottom w:val="nil"/>
          <w:right w:val="nil"/>
          <w:between w:val="nil"/>
        </w:pBdr>
        <w:spacing w:line="360" w:lineRule="auto"/>
        <w:jc w:val="both"/>
        <w:rPr>
          <w:rFonts w:eastAsia="Arial"/>
          <w:b/>
          <w:color w:val="000000"/>
          <w:sz w:val="24"/>
          <w:szCs w:val="24"/>
        </w:rPr>
      </w:pPr>
      <w:bookmarkStart w:id="39" w:name="_vx1227" w:colFirst="0" w:colLast="0"/>
      <w:bookmarkEnd w:id="39"/>
      <w:r w:rsidRPr="002946D1">
        <w:rPr>
          <w:rFonts w:eastAsia="Arial"/>
          <w:b/>
          <w:color w:val="000000"/>
          <w:sz w:val="24"/>
          <w:szCs w:val="24"/>
        </w:rPr>
        <w:lastRenderedPageBreak/>
        <w:t xml:space="preserve">Procedimiento para Reforma y Ajuste Curricular </w:t>
      </w:r>
    </w:p>
    <w:p w14:paraId="347E05ED" w14:textId="77777777" w:rsidR="005D0774" w:rsidRPr="002946D1" w:rsidRDefault="005D0774">
      <w:pPr>
        <w:pBdr>
          <w:top w:val="nil"/>
          <w:left w:val="nil"/>
          <w:bottom w:val="nil"/>
          <w:right w:val="nil"/>
          <w:between w:val="nil"/>
        </w:pBdr>
        <w:spacing w:line="360" w:lineRule="auto"/>
        <w:jc w:val="both"/>
        <w:rPr>
          <w:rFonts w:eastAsia="Arial"/>
          <w:b/>
          <w:color w:val="000000"/>
          <w:sz w:val="24"/>
          <w:szCs w:val="24"/>
        </w:rPr>
      </w:pPr>
    </w:p>
    <w:p w14:paraId="61B61336" w14:textId="77777777" w:rsidR="005D0774" w:rsidRPr="002946D1" w:rsidRDefault="000A356B">
      <w:pPr>
        <w:pBdr>
          <w:top w:val="nil"/>
          <w:left w:val="nil"/>
          <w:bottom w:val="nil"/>
          <w:right w:val="nil"/>
          <w:between w:val="nil"/>
        </w:pBdr>
        <w:spacing w:line="360" w:lineRule="auto"/>
        <w:jc w:val="both"/>
        <w:rPr>
          <w:rFonts w:eastAsia="Arial"/>
          <w:color w:val="000000"/>
          <w:sz w:val="24"/>
          <w:szCs w:val="24"/>
        </w:rPr>
      </w:pPr>
      <w:r w:rsidRPr="002946D1">
        <w:rPr>
          <w:rFonts w:eastAsia="Arial"/>
          <w:color w:val="000000"/>
          <w:sz w:val="24"/>
          <w:szCs w:val="24"/>
        </w:rPr>
        <w:t>Todo proceso de reforma curricular estará liderado por la Vicerrectoría Académica, con el acompañamiento del Comité Central de Pedagogía y Currículo y las Decanaturas respectivas.</w:t>
      </w:r>
    </w:p>
    <w:p w14:paraId="210BEEB6" w14:textId="77777777" w:rsidR="005D0774" w:rsidRPr="002946D1" w:rsidRDefault="005D0774">
      <w:pPr>
        <w:pBdr>
          <w:top w:val="nil"/>
          <w:left w:val="nil"/>
          <w:bottom w:val="nil"/>
          <w:right w:val="nil"/>
          <w:between w:val="nil"/>
        </w:pBdr>
        <w:spacing w:line="360" w:lineRule="auto"/>
        <w:jc w:val="both"/>
        <w:rPr>
          <w:rFonts w:eastAsia="Arial"/>
          <w:color w:val="000000"/>
          <w:sz w:val="24"/>
          <w:szCs w:val="24"/>
        </w:rPr>
      </w:pPr>
    </w:p>
    <w:p w14:paraId="61D18BC4" w14:textId="77777777" w:rsidR="005D0774" w:rsidRPr="002946D1" w:rsidRDefault="000A356B">
      <w:pPr>
        <w:pBdr>
          <w:top w:val="nil"/>
          <w:left w:val="nil"/>
          <w:bottom w:val="nil"/>
          <w:right w:val="nil"/>
          <w:between w:val="nil"/>
        </w:pBdr>
        <w:spacing w:line="360" w:lineRule="auto"/>
        <w:jc w:val="both"/>
        <w:rPr>
          <w:rFonts w:eastAsia="Arial"/>
          <w:color w:val="000000"/>
          <w:sz w:val="24"/>
          <w:szCs w:val="24"/>
        </w:rPr>
      </w:pPr>
      <w:r w:rsidRPr="002946D1">
        <w:rPr>
          <w:rFonts w:eastAsia="Arial"/>
          <w:color w:val="000000"/>
          <w:sz w:val="24"/>
          <w:szCs w:val="24"/>
        </w:rPr>
        <w:t xml:space="preserve">Todo proceso de ajuste curricular se asume desde la </w:t>
      </w:r>
      <w:r w:rsidRPr="002946D1">
        <w:rPr>
          <w:rFonts w:eastAsia="Arial"/>
          <w:sz w:val="24"/>
          <w:szCs w:val="24"/>
        </w:rPr>
        <w:t>d</w:t>
      </w:r>
      <w:r w:rsidRPr="002946D1">
        <w:rPr>
          <w:rFonts w:eastAsia="Arial"/>
          <w:color w:val="000000"/>
          <w:sz w:val="24"/>
          <w:szCs w:val="24"/>
        </w:rPr>
        <w:t xml:space="preserve">irección </w:t>
      </w:r>
      <w:r w:rsidRPr="002946D1">
        <w:rPr>
          <w:rFonts w:eastAsia="Arial"/>
          <w:sz w:val="24"/>
          <w:szCs w:val="24"/>
        </w:rPr>
        <w:t>del programa</w:t>
      </w:r>
      <w:r w:rsidRPr="002946D1">
        <w:rPr>
          <w:rFonts w:eastAsia="Arial"/>
          <w:color w:val="000000"/>
          <w:sz w:val="24"/>
          <w:szCs w:val="24"/>
        </w:rPr>
        <w:t xml:space="preserve"> de pregrado o </w:t>
      </w:r>
      <w:r w:rsidRPr="002946D1">
        <w:rPr>
          <w:rFonts w:eastAsia="Arial"/>
          <w:sz w:val="24"/>
          <w:szCs w:val="24"/>
        </w:rPr>
        <w:t>c</w:t>
      </w:r>
      <w:r w:rsidRPr="002946D1">
        <w:rPr>
          <w:rFonts w:eastAsia="Arial"/>
          <w:color w:val="000000"/>
          <w:sz w:val="24"/>
          <w:szCs w:val="24"/>
        </w:rPr>
        <w:t xml:space="preserve">oordinación o </w:t>
      </w:r>
      <w:r w:rsidRPr="002946D1">
        <w:rPr>
          <w:rFonts w:eastAsia="Arial"/>
          <w:sz w:val="24"/>
          <w:szCs w:val="24"/>
        </w:rPr>
        <w:t xml:space="preserve">dirección </w:t>
      </w:r>
      <w:r w:rsidRPr="002946D1">
        <w:rPr>
          <w:rFonts w:eastAsia="Arial"/>
          <w:color w:val="000000"/>
          <w:sz w:val="24"/>
          <w:szCs w:val="24"/>
        </w:rPr>
        <w:t xml:space="preserve">del programa de </w:t>
      </w:r>
      <w:r w:rsidRPr="002946D1">
        <w:rPr>
          <w:rFonts w:eastAsia="Arial"/>
          <w:sz w:val="24"/>
          <w:szCs w:val="24"/>
        </w:rPr>
        <w:t>p</w:t>
      </w:r>
      <w:r w:rsidRPr="002946D1">
        <w:rPr>
          <w:rFonts w:eastAsia="Arial"/>
          <w:color w:val="000000"/>
          <w:sz w:val="24"/>
          <w:szCs w:val="24"/>
        </w:rPr>
        <w:t xml:space="preserve">osgrado, con el acompañamiento del Comité Curricular o </w:t>
      </w:r>
      <w:r w:rsidRPr="002946D1">
        <w:rPr>
          <w:rFonts w:eastAsia="Arial"/>
          <w:sz w:val="24"/>
          <w:szCs w:val="24"/>
        </w:rPr>
        <w:t>D</w:t>
      </w:r>
      <w:r w:rsidRPr="002946D1">
        <w:rPr>
          <w:rFonts w:eastAsia="Arial"/>
          <w:color w:val="000000"/>
          <w:sz w:val="24"/>
          <w:szCs w:val="24"/>
        </w:rPr>
        <w:t>octoral respectivo.</w:t>
      </w:r>
    </w:p>
    <w:p w14:paraId="3EEBBB44" w14:textId="77777777" w:rsidR="005D0774" w:rsidRPr="002946D1" w:rsidRDefault="005D0774">
      <w:pPr>
        <w:pBdr>
          <w:top w:val="nil"/>
          <w:left w:val="nil"/>
          <w:bottom w:val="nil"/>
          <w:right w:val="nil"/>
          <w:between w:val="nil"/>
        </w:pBdr>
        <w:spacing w:line="360" w:lineRule="auto"/>
        <w:jc w:val="both"/>
        <w:rPr>
          <w:rFonts w:eastAsia="Arial"/>
          <w:color w:val="000000"/>
          <w:sz w:val="24"/>
          <w:szCs w:val="24"/>
        </w:rPr>
      </w:pPr>
    </w:p>
    <w:p w14:paraId="747BEA1B" w14:textId="77777777" w:rsidR="005D0774" w:rsidRPr="002946D1" w:rsidRDefault="000A356B">
      <w:pPr>
        <w:pBdr>
          <w:top w:val="nil"/>
          <w:left w:val="nil"/>
          <w:bottom w:val="nil"/>
          <w:right w:val="nil"/>
          <w:between w:val="nil"/>
        </w:pBdr>
        <w:spacing w:line="360" w:lineRule="auto"/>
        <w:jc w:val="both"/>
        <w:rPr>
          <w:rFonts w:eastAsia="Arial"/>
          <w:color w:val="000000"/>
          <w:sz w:val="24"/>
          <w:szCs w:val="24"/>
        </w:rPr>
      </w:pPr>
      <w:r w:rsidRPr="002946D1">
        <w:rPr>
          <w:rFonts w:eastAsia="Arial"/>
          <w:color w:val="000000"/>
          <w:sz w:val="24"/>
          <w:szCs w:val="24"/>
        </w:rPr>
        <w:t>El Comité Curricular del programa presenta la propuesta de reforma y/o ajuste a su Comité Básico de Facultad para su aprobación y una vez acordada, se notifica a la Vicerrectoría Académica, quien a su vez la remite al Comité Central de Pedagogía y Currículo.</w:t>
      </w:r>
    </w:p>
    <w:p w14:paraId="50D0F5CF" w14:textId="77777777" w:rsidR="005D0774" w:rsidRPr="002946D1" w:rsidRDefault="005D0774">
      <w:pPr>
        <w:pBdr>
          <w:top w:val="nil"/>
          <w:left w:val="nil"/>
          <w:bottom w:val="nil"/>
          <w:right w:val="nil"/>
          <w:between w:val="nil"/>
        </w:pBdr>
        <w:spacing w:line="360" w:lineRule="auto"/>
        <w:jc w:val="both"/>
        <w:rPr>
          <w:rFonts w:eastAsia="Arial"/>
          <w:sz w:val="24"/>
          <w:szCs w:val="24"/>
        </w:rPr>
      </w:pPr>
    </w:p>
    <w:p w14:paraId="7B72E488" w14:textId="2B033136" w:rsidR="005D0774" w:rsidRPr="002946D1" w:rsidRDefault="00C13D73">
      <w:pPr>
        <w:pBdr>
          <w:top w:val="nil"/>
          <w:left w:val="nil"/>
          <w:bottom w:val="nil"/>
          <w:right w:val="nil"/>
          <w:between w:val="nil"/>
        </w:pBdr>
        <w:spacing w:line="360" w:lineRule="auto"/>
        <w:jc w:val="both"/>
        <w:rPr>
          <w:rFonts w:eastAsia="Arial"/>
          <w:color w:val="000000"/>
          <w:sz w:val="24"/>
          <w:szCs w:val="24"/>
        </w:rPr>
      </w:pPr>
      <w:r w:rsidRPr="002946D1">
        <w:rPr>
          <w:rFonts w:eastAsia="Arial"/>
          <w:color w:val="000000"/>
          <w:sz w:val="24"/>
          <w:szCs w:val="24"/>
        </w:rPr>
        <w:t>E</w:t>
      </w:r>
      <w:r w:rsidRPr="002946D1">
        <w:rPr>
          <w:rFonts w:eastAsia="Arial"/>
          <w:sz w:val="24"/>
          <w:szCs w:val="24"/>
        </w:rPr>
        <w:t xml:space="preserve">ste </w:t>
      </w:r>
      <w:r w:rsidRPr="002946D1">
        <w:rPr>
          <w:rFonts w:eastAsia="Arial"/>
          <w:color w:val="000000"/>
          <w:sz w:val="24"/>
          <w:szCs w:val="24"/>
        </w:rPr>
        <w:t>Comité Central estudia la propuesta presentada por el programa con el fin de evaluar el cumplimiento de los principios filosóficos y educativos de la Universidad, las políticas académicas pedagógicas y curriculares que han sido trazadas por la institución y rinde informe al Consejo Académico.</w:t>
      </w:r>
    </w:p>
    <w:p w14:paraId="01B6298D" w14:textId="77777777" w:rsidR="005D0774" w:rsidRPr="002946D1" w:rsidRDefault="005D0774">
      <w:pPr>
        <w:pBdr>
          <w:top w:val="nil"/>
          <w:left w:val="nil"/>
          <w:bottom w:val="nil"/>
          <w:right w:val="nil"/>
          <w:between w:val="nil"/>
        </w:pBdr>
        <w:spacing w:line="360" w:lineRule="auto"/>
        <w:jc w:val="both"/>
        <w:rPr>
          <w:rFonts w:eastAsia="Arial"/>
          <w:color w:val="000000"/>
          <w:sz w:val="24"/>
          <w:szCs w:val="24"/>
        </w:rPr>
      </w:pPr>
    </w:p>
    <w:p w14:paraId="4464A851" w14:textId="77777777" w:rsidR="005D0774" w:rsidRPr="002946D1" w:rsidRDefault="000A356B">
      <w:pPr>
        <w:pBdr>
          <w:top w:val="nil"/>
          <w:left w:val="nil"/>
          <w:bottom w:val="nil"/>
          <w:right w:val="nil"/>
          <w:between w:val="nil"/>
        </w:pBdr>
        <w:spacing w:line="360" w:lineRule="auto"/>
        <w:jc w:val="both"/>
        <w:rPr>
          <w:rFonts w:eastAsia="Arial"/>
          <w:color w:val="000000"/>
          <w:sz w:val="24"/>
          <w:szCs w:val="24"/>
        </w:rPr>
      </w:pPr>
      <w:r w:rsidRPr="002946D1">
        <w:rPr>
          <w:rFonts w:eastAsia="Arial"/>
          <w:color w:val="000000"/>
          <w:sz w:val="24"/>
          <w:szCs w:val="24"/>
        </w:rPr>
        <w:t xml:space="preserve">El Consejo Académico, de conformidad con el informe rendido por el Comité Central de Pedagogía y Currículo y en coherencia con las orientaciones emanadas del Proyecto Educativo Institucional y los criterios de calidad académica de la Universidad, aprueba o reprueba la propuesta de reforma y/o ajuste curricular presentado. En todo caso el Consejo Académico debe registrar y expresar las conclusiones, recomendaciones o sugerencias que tiene, </w:t>
      </w:r>
      <w:r w:rsidRPr="002946D1">
        <w:rPr>
          <w:rFonts w:eastAsia="Arial"/>
          <w:sz w:val="24"/>
          <w:szCs w:val="24"/>
        </w:rPr>
        <w:t xml:space="preserve">respecto de </w:t>
      </w:r>
      <w:r w:rsidRPr="002946D1">
        <w:rPr>
          <w:rFonts w:eastAsia="Arial"/>
          <w:color w:val="000000"/>
          <w:sz w:val="24"/>
          <w:szCs w:val="24"/>
        </w:rPr>
        <w:t>la propuesta de reforma y/o ajuste curricular.</w:t>
      </w:r>
    </w:p>
    <w:p w14:paraId="6499F7B4" w14:textId="77777777" w:rsidR="005D0774" w:rsidRPr="002946D1" w:rsidRDefault="005D0774">
      <w:pPr>
        <w:pBdr>
          <w:top w:val="nil"/>
          <w:left w:val="nil"/>
          <w:bottom w:val="nil"/>
          <w:right w:val="nil"/>
          <w:between w:val="nil"/>
        </w:pBdr>
        <w:spacing w:line="360" w:lineRule="auto"/>
        <w:jc w:val="both"/>
        <w:rPr>
          <w:rFonts w:eastAsia="Arial"/>
          <w:color w:val="000000"/>
          <w:sz w:val="24"/>
          <w:szCs w:val="24"/>
        </w:rPr>
      </w:pPr>
    </w:p>
    <w:p w14:paraId="01C0A1CA" w14:textId="3D341FEB" w:rsidR="005D0774" w:rsidRPr="002946D1" w:rsidRDefault="000A356B">
      <w:pPr>
        <w:pBdr>
          <w:top w:val="nil"/>
          <w:left w:val="nil"/>
          <w:bottom w:val="nil"/>
          <w:right w:val="nil"/>
          <w:between w:val="nil"/>
        </w:pBdr>
        <w:spacing w:line="360" w:lineRule="auto"/>
        <w:jc w:val="both"/>
        <w:rPr>
          <w:rFonts w:eastAsia="Arial"/>
          <w:color w:val="000000"/>
          <w:sz w:val="24"/>
          <w:szCs w:val="24"/>
        </w:rPr>
      </w:pPr>
      <w:r w:rsidRPr="002946D1">
        <w:rPr>
          <w:rFonts w:eastAsia="Arial"/>
          <w:color w:val="000000"/>
          <w:sz w:val="24"/>
          <w:szCs w:val="24"/>
        </w:rPr>
        <w:lastRenderedPageBreak/>
        <w:t xml:space="preserve">Una vez se aprueba en Consejo Académico, la Vicerrectoría Académica remite informe al Ministerio de Educación Nacional; recibida la resolución aprobatoria se establecen los mecanismos para su implementación y </w:t>
      </w:r>
      <w:r w:rsidR="00C13D73" w:rsidRPr="002946D1">
        <w:rPr>
          <w:rFonts w:eastAsia="Arial"/>
          <w:color w:val="000000"/>
          <w:sz w:val="24"/>
          <w:szCs w:val="24"/>
        </w:rPr>
        <w:t>entrada en vigor</w:t>
      </w:r>
      <w:r w:rsidRPr="002946D1">
        <w:rPr>
          <w:rFonts w:eastAsia="Arial"/>
          <w:color w:val="000000"/>
          <w:sz w:val="24"/>
          <w:szCs w:val="24"/>
        </w:rPr>
        <w:t xml:space="preserve">. </w:t>
      </w:r>
    </w:p>
    <w:p w14:paraId="560B7D5A" w14:textId="77777777" w:rsidR="005D0774" w:rsidRPr="002946D1" w:rsidRDefault="005D0774">
      <w:pPr>
        <w:pBdr>
          <w:top w:val="nil"/>
          <w:left w:val="nil"/>
          <w:bottom w:val="nil"/>
          <w:right w:val="nil"/>
          <w:between w:val="nil"/>
        </w:pBdr>
        <w:spacing w:line="360" w:lineRule="auto"/>
        <w:jc w:val="both"/>
        <w:rPr>
          <w:rFonts w:eastAsia="Arial"/>
          <w:color w:val="000000"/>
          <w:sz w:val="24"/>
          <w:szCs w:val="24"/>
        </w:rPr>
      </w:pPr>
    </w:p>
    <w:p w14:paraId="11D4BDAB" w14:textId="77777777" w:rsidR="005D0774" w:rsidRPr="002946D1" w:rsidRDefault="000A356B">
      <w:pPr>
        <w:pBdr>
          <w:top w:val="nil"/>
          <w:left w:val="nil"/>
          <w:bottom w:val="nil"/>
          <w:right w:val="nil"/>
          <w:between w:val="nil"/>
        </w:pBdr>
        <w:spacing w:line="360" w:lineRule="auto"/>
        <w:jc w:val="both"/>
        <w:rPr>
          <w:rFonts w:eastAsia="Arial"/>
          <w:color w:val="000000"/>
          <w:sz w:val="24"/>
          <w:szCs w:val="24"/>
        </w:rPr>
      </w:pPr>
      <w:r w:rsidRPr="002946D1">
        <w:rPr>
          <w:rFonts w:eastAsia="Arial"/>
          <w:color w:val="000000"/>
          <w:sz w:val="24"/>
          <w:szCs w:val="24"/>
        </w:rPr>
        <w:t>El Consejo Académico es el encargado de estudiar y aprobar las exigencias de carácter organizacional, académico o financiero que son necesarias para llevar a cabo dicha reforma curricular.</w:t>
      </w:r>
    </w:p>
    <w:p w14:paraId="297CF6AE" w14:textId="77777777" w:rsidR="005D0774" w:rsidRPr="002946D1" w:rsidRDefault="005D0774">
      <w:pPr>
        <w:pBdr>
          <w:top w:val="nil"/>
          <w:left w:val="nil"/>
          <w:bottom w:val="nil"/>
          <w:right w:val="nil"/>
          <w:between w:val="nil"/>
        </w:pBdr>
        <w:spacing w:line="360" w:lineRule="auto"/>
        <w:jc w:val="both"/>
        <w:rPr>
          <w:rFonts w:eastAsia="Arial"/>
          <w:color w:val="000000"/>
          <w:sz w:val="24"/>
          <w:szCs w:val="24"/>
        </w:rPr>
      </w:pPr>
    </w:p>
    <w:p w14:paraId="3A103579" w14:textId="77777777" w:rsidR="005D0774" w:rsidRPr="002946D1" w:rsidRDefault="000A356B">
      <w:pPr>
        <w:pBdr>
          <w:top w:val="nil"/>
          <w:left w:val="nil"/>
          <w:bottom w:val="nil"/>
          <w:right w:val="nil"/>
          <w:between w:val="nil"/>
        </w:pBdr>
        <w:spacing w:line="360" w:lineRule="auto"/>
        <w:jc w:val="both"/>
        <w:rPr>
          <w:rFonts w:eastAsia="Arial"/>
          <w:color w:val="000000"/>
          <w:sz w:val="24"/>
          <w:szCs w:val="24"/>
        </w:rPr>
      </w:pPr>
      <w:r w:rsidRPr="002946D1">
        <w:rPr>
          <w:rFonts w:eastAsia="Arial"/>
          <w:color w:val="000000"/>
          <w:sz w:val="24"/>
          <w:szCs w:val="24"/>
        </w:rPr>
        <w:t>La reforma curricular debe seguir el trámite respectivo ante el Ministerio de Educación Nacional, de acuerdo con el marco normativo existente.</w:t>
      </w:r>
    </w:p>
    <w:p w14:paraId="1AE028A5" w14:textId="77777777" w:rsidR="005D0774" w:rsidRPr="002946D1" w:rsidRDefault="005D0774">
      <w:pPr>
        <w:pBdr>
          <w:top w:val="nil"/>
          <w:left w:val="nil"/>
          <w:bottom w:val="nil"/>
          <w:right w:val="nil"/>
          <w:between w:val="nil"/>
        </w:pBdr>
        <w:spacing w:line="360" w:lineRule="auto"/>
        <w:jc w:val="both"/>
        <w:rPr>
          <w:rFonts w:eastAsia="Arial"/>
          <w:color w:val="000000"/>
          <w:sz w:val="24"/>
          <w:szCs w:val="24"/>
        </w:rPr>
      </w:pPr>
    </w:p>
    <w:p w14:paraId="2483F292" w14:textId="77777777" w:rsidR="005D0774" w:rsidRPr="002946D1" w:rsidRDefault="005D0774">
      <w:pPr>
        <w:pBdr>
          <w:top w:val="nil"/>
          <w:left w:val="nil"/>
          <w:bottom w:val="nil"/>
          <w:right w:val="nil"/>
          <w:between w:val="nil"/>
        </w:pBdr>
        <w:spacing w:line="360" w:lineRule="auto"/>
        <w:jc w:val="both"/>
        <w:rPr>
          <w:rFonts w:eastAsia="Arial"/>
          <w:color w:val="000000"/>
          <w:sz w:val="24"/>
          <w:szCs w:val="24"/>
        </w:rPr>
      </w:pPr>
    </w:p>
    <w:p w14:paraId="74FDA074" w14:textId="77777777" w:rsidR="005D0774" w:rsidRPr="002946D1" w:rsidRDefault="000A356B">
      <w:pPr>
        <w:pStyle w:val="Ttulo1"/>
        <w:numPr>
          <w:ilvl w:val="2"/>
          <w:numId w:val="11"/>
        </w:numPr>
        <w:tabs>
          <w:tab w:val="left" w:pos="284"/>
          <w:tab w:val="left" w:pos="426"/>
        </w:tabs>
        <w:spacing w:line="360" w:lineRule="auto"/>
        <w:jc w:val="both"/>
        <w:rPr>
          <w:rFonts w:eastAsia="Arial"/>
          <w:color w:val="000000"/>
        </w:rPr>
      </w:pPr>
      <w:bookmarkStart w:id="40" w:name="_3fwokq0" w:colFirst="0" w:colLast="0"/>
      <w:bookmarkEnd w:id="40"/>
      <w:r w:rsidRPr="002946D1">
        <w:rPr>
          <w:rFonts w:eastAsia="Arial"/>
          <w:color w:val="000000"/>
        </w:rPr>
        <w:t>Procedimiento para Nuevos Programas</w:t>
      </w:r>
    </w:p>
    <w:p w14:paraId="4101850A" w14:textId="77777777" w:rsidR="005D0774" w:rsidRPr="002946D1" w:rsidRDefault="005D0774">
      <w:pPr>
        <w:pBdr>
          <w:top w:val="nil"/>
          <w:left w:val="nil"/>
          <w:bottom w:val="nil"/>
          <w:right w:val="nil"/>
          <w:between w:val="nil"/>
        </w:pBdr>
        <w:spacing w:line="360" w:lineRule="auto"/>
        <w:jc w:val="both"/>
        <w:rPr>
          <w:rFonts w:eastAsia="Arial"/>
          <w:b/>
          <w:color w:val="000000"/>
          <w:sz w:val="24"/>
          <w:szCs w:val="24"/>
        </w:rPr>
      </w:pPr>
    </w:p>
    <w:p w14:paraId="7259B70F" w14:textId="77777777" w:rsidR="005D0774" w:rsidRPr="002946D1" w:rsidRDefault="000A356B">
      <w:pPr>
        <w:pBdr>
          <w:top w:val="nil"/>
          <w:left w:val="nil"/>
          <w:bottom w:val="nil"/>
          <w:right w:val="nil"/>
          <w:between w:val="nil"/>
        </w:pBdr>
        <w:spacing w:line="360" w:lineRule="auto"/>
        <w:jc w:val="both"/>
        <w:rPr>
          <w:rFonts w:eastAsia="Arial"/>
          <w:color w:val="000000"/>
          <w:sz w:val="24"/>
          <w:szCs w:val="24"/>
        </w:rPr>
      </w:pPr>
      <w:r w:rsidRPr="002946D1">
        <w:rPr>
          <w:rFonts w:eastAsia="Arial"/>
          <w:color w:val="000000"/>
          <w:sz w:val="24"/>
          <w:szCs w:val="24"/>
        </w:rPr>
        <w:t>La identificación de una nueva oferta académica de pregrado o posgrado puede surgir desde varios escenarios:</w:t>
      </w:r>
    </w:p>
    <w:p w14:paraId="76D09FE6" w14:textId="77777777" w:rsidR="005D0774" w:rsidRPr="002946D1" w:rsidRDefault="005D0774">
      <w:pPr>
        <w:pBdr>
          <w:top w:val="nil"/>
          <w:left w:val="nil"/>
          <w:bottom w:val="nil"/>
          <w:right w:val="nil"/>
          <w:between w:val="nil"/>
        </w:pBdr>
        <w:spacing w:line="360" w:lineRule="auto"/>
        <w:jc w:val="both"/>
        <w:rPr>
          <w:rFonts w:eastAsia="Arial"/>
          <w:color w:val="000000"/>
          <w:sz w:val="24"/>
          <w:szCs w:val="24"/>
        </w:rPr>
      </w:pPr>
    </w:p>
    <w:p w14:paraId="3C9338A9" w14:textId="77777777" w:rsidR="005D0774" w:rsidRPr="002946D1" w:rsidRDefault="000A356B">
      <w:pPr>
        <w:numPr>
          <w:ilvl w:val="2"/>
          <w:numId w:val="2"/>
        </w:numPr>
        <w:pBdr>
          <w:top w:val="nil"/>
          <w:left w:val="nil"/>
          <w:bottom w:val="nil"/>
          <w:right w:val="nil"/>
          <w:between w:val="nil"/>
        </w:pBdr>
        <w:tabs>
          <w:tab w:val="left" w:pos="284"/>
          <w:tab w:val="left" w:pos="567"/>
          <w:tab w:val="left" w:pos="851"/>
          <w:tab w:val="left" w:pos="1476"/>
          <w:tab w:val="left" w:pos="1477"/>
        </w:tabs>
        <w:spacing w:line="360" w:lineRule="auto"/>
        <w:ind w:left="567" w:firstLine="0"/>
        <w:jc w:val="both"/>
        <w:rPr>
          <w:color w:val="000000"/>
          <w:sz w:val="24"/>
          <w:szCs w:val="24"/>
        </w:rPr>
      </w:pPr>
      <w:r w:rsidRPr="002946D1">
        <w:rPr>
          <w:rFonts w:eastAsia="Arial"/>
          <w:color w:val="000000"/>
          <w:sz w:val="24"/>
          <w:szCs w:val="24"/>
        </w:rPr>
        <w:t xml:space="preserve">Indagaciones y análisis de los Comités </w:t>
      </w:r>
      <w:r w:rsidRPr="002946D1">
        <w:rPr>
          <w:rFonts w:eastAsia="Arial"/>
          <w:sz w:val="24"/>
          <w:szCs w:val="24"/>
        </w:rPr>
        <w:t>C</w:t>
      </w:r>
      <w:r w:rsidRPr="002946D1">
        <w:rPr>
          <w:rFonts w:eastAsia="Arial"/>
          <w:color w:val="000000"/>
          <w:sz w:val="24"/>
          <w:szCs w:val="24"/>
        </w:rPr>
        <w:t>urriculares de programas de pregrado y posgrado ya existentes, que surgen de los procesos de autoevaluación.</w:t>
      </w:r>
    </w:p>
    <w:p w14:paraId="76F179D7" w14:textId="77777777" w:rsidR="005D0774" w:rsidRPr="002946D1" w:rsidRDefault="000A356B">
      <w:pPr>
        <w:numPr>
          <w:ilvl w:val="2"/>
          <w:numId w:val="2"/>
        </w:numPr>
        <w:pBdr>
          <w:top w:val="nil"/>
          <w:left w:val="nil"/>
          <w:bottom w:val="nil"/>
          <w:right w:val="nil"/>
          <w:between w:val="nil"/>
        </w:pBdr>
        <w:tabs>
          <w:tab w:val="left" w:pos="284"/>
          <w:tab w:val="left" w:pos="567"/>
          <w:tab w:val="left" w:pos="851"/>
          <w:tab w:val="left" w:pos="1476"/>
          <w:tab w:val="left" w:pos="1477"/>
        </w:tabs>
        <w:spacing w:line="360" w:lineRule="auto"/>
        <w:ind w:left="567" w:firstLine="0"/>
        <w:jc w:val="both"/>
        <w:rPr>
          <w:color w:val="000000"/>
          <w:sz w:val="24"/>
          <w:szCs w:val="24"/>
        </w:rPr>
      </w:pPr>
      <w:r w:rsidRPr="002946D1">
        <w:rPr>
          <w:rFonts w:eastAsia="Arial"/>
          <w:color w:val="000000"/>
          <w:sz w:val="24"/>
          <w:szCs w:val="24"/>
        </w:rPr>
        <w:t>Reflexiones desde los Comités Básicos de Facultad.</w:t>
      </w:r>
    </w:p>
    <w:p w14:paraId="28DC3421" w14:textId="77777777" w:rsidR="005D0774" w:rsidRPr="002946D1" w:rsidRDefault="000A356B">
      <w:pPr>
        <w:numPr>
          <w:ilvl w:val="2"/>
          <w:numId w:val="2"/>
        </w:numPr>
        <w:pBdr>
          <w:top w:val="nil"/>
          <w:left w:val="nil"/>
          <w:bottom w:val="nil"/>
          <w:right w:val="nil"/>
          <w:between w:val="nil"/>
        </w:pBdr>
        <w:tabs>
          <w:tab w:val="left" w:pos="284"/>
          <w:tab w:val="left" w:pos="567"/>
          <w:tab w:val="left" w:pos="851"/>
          <w:tab w:val="left" w:pos="1476"/>
          <w:tab w:val="left" w:pos="1477"/>
        </w:tabs>
        <w:spacing w:line="360" w:lineRule="auto"/>
        <w:ind w:left="567" w:firstLine="0"/>
        <w:jc w:val="both"/>
        <w:rPr>
          <w:color w:val="000000"/>
          <w:sz w:val="24"/>
          <w:szCs w:val="24"/>
        </w:rPr>
      </w:pPr>
      <w:r w:rsidRPr="002946D1">
        <w:rPr>
          <w:rFonts w:eastAsia="Arial"/>
          <w:color w:val="000000"/>
          <w:sz w:val="24"/>
          <w:szCs w:val="24"/>
        </w:rPr>
        <w:t>Reflexiones desde el Consejo Académico.</w:t>
      </w:r>
    </w:p>
    <w:p w14:paraId="22C895C1" w14:textId="77777777" w:rsidR="005D0774" w:rsidRPr="002946D1" w:rsidRDefault="000A356B">
      <w:pPr>
        <w:numPr>
          <w:ilvl w:val="2"/>
          <w:numId w:val="2"/>
        </w:numPr>
        <w:pBdr>
          <w:top w:val="nil"/>
          <w:left w:val="nil"/>
          <w:bottom w:val="nil"/>
          <w:right w:val="nil"/>
          <w:between w:val="nil"/>
        </w:pBdr>
        <w:tabs>
          <w:tab w:val="left" w:pos="284"/>
          <w:tab w:val="left" w:pos="567"/>
          <w:tab w:val="left" w:pos="851"/>
          <w:tab w:val="left" w:pos="1476"/>
          <w:tab w:val="left" w:pos="1477"/>
        </w:tabs>
        <w:spacing w:line="360" w:lineRule="auto"/>
        <w:ind w:left="567" w:firstLine="0"/>
        <w:jc w:val="both"/>
        <w:rPr>
          <w:color w:val="000000"/>
          <w:sz w:val="24"/>
          <w:szCs w:val="24"/>
        </w:rPr>
      </w:pPr>
      <w:r w:rsidRPr="002946D1">
        <w:rPr>
          <w:rFonts w:eastAsia="Arial"/>
          <w:color w:val="000000"/>
          <w:sz w:val="24"/>
          <w:szCs w:val="24"/>
        </w:rPr>
        <w:t>Reflexiones desde el Consejo Superior.</w:t>
      </w:r>
    </w:p>
    <w:p w14:paraId="0425D6B2" w14:textId="77777777" w:rsidR="005D0774" w:rsidRPr="002946D1" w:rsidRDefault="000A356B">
      <w:pPr>
        <w:numPr>
          <w:ilvl w:val="2"/>
          <w:numId w:val="2"/>
        </w:numPr>
        <w:pBdr>
          <w:top w:val="nil"/>
          <w:left w:val="nil"/>
          <w:bottom w:val="nil"/>
          <w:right w:val="nil"/>
          <w:between w:val="nil"/>
        </w:pBdr>
        <w:tabs>
          <w:tab w:val="left" w:pos="284"/>
          <w:tab w:val="left" w:pos="567"/>
          <w:tab w:val="left" w:pos="851"/>
          <w:tab w:val="left" w:pos="1476"/>
          <w:tab w:val="left" w:pos="1477"/>
        </w:tabs>
        <w:spacing w:line="360" w:lineRule="auto"/>
        <w:ind w:left="567" w:firstLine="0"/>
        <w:jc w:val="both"/>
        <w:rPr>
          <w:color w:val="000000"/>
          <w:sz w:val="24"/>
          <w:szCs w:val="24"/>
        </w:rPr>
      </w:pPr>
      <w:r w:rsidRPr="002946D1">
        <w:rPr>
          <w:rFonts w:eastAsia="Arial"/>
          <w:color w:val="000000"/>
          <w:sz w:val="24"/>
          <w:szCs w:val="24"/>
        </w:rPr>
        <w:t>Convenios entre la UCP y las IES de orden local, nacional o internacional para crear nuevas ofertas académicas.</w:t>
      </w:r>
    </w:p>
    <w:p w14:paraId="3AAA2C60" w14:textId="77777777" w:rsidR="005D0774" w:rsidRPr="002946D1" w:rsidRDefault="000A356B">
      <w:pPr>
        <w:numPr>
          <w:ilvl w:val="2"/>
          <w:numId w:val="2"/>
        </w:numPr>
        <w:pBdr>
          <w:top w:val="nil"/>
          <w:left w:val="nil"/>
          <w:bottom w:val="nil"/>
          <w:right w:val="nil"/>
          <w:between w:val="nil"/>
        </w:pBdr>
        <w:tabs>
          <w:tab w:val="left" w:pos="284"/>
          <w:tab w:val="left" w:pos="567"/>
          <w:tab w:val="left" w:pos="851"/>
          <w:tab w:val="left" w:pos="1476"/>
          <w:tab w:val="left" w:pos="1477"/>
        </w:tabs>
        <w:spacing w:line="360" w:lineRule="auto"/>
        <w:ind w:left="567" w:firstLine="0"/>
        <w:jc w:val="both"/>
        <w:rPr>
          <w:color w:val="000000"/>
          <w:sz w:val="24"/>
          <w:szCs w:val="24"/>
        </w:rPr>
      </w:pPr>
      <w:r w:rsidRPr="002946D1">
        <w:rPr>
          <w:rFonts w:eastAsia="Arial"/>
          <w:color w:val="000000"/>
          <w:sz w:val="24"/>
          <w:szCs w:val="24"/>
        </w:rPr>
        <w:t>Sugerencias por parte del Ministerio de Educación Nacional.</w:t>
      </w:r>
    </w:p>
    <w:p w14:paraId="2D75442E" w14:textId="77777777" w:rsidR="005D0774" w:rsidRPr="002946D1" w:rsidRDefault="000A356B">
      <w:pPr>
        <w:numPr>
          <w:ilvl w:val="2"/>
          <w:numId w:val="2"/>
        </w:numPr>
        <w:pBdr>
          <w:top w:val="nil"/>
          <w:left w:val="nil"/>
          <w:bottom w:val="nil"/>
          <w:right w:val="nil"/>
          <w:between w:val="nil"/>
        </w:pBdr>
        <w:tabs>
          <w:tab w:val="left" w:pos="284"/>
          <w:tab w:val="left" w:pos="567"/>
          <w:tab w:val="left" w:pos="851"/>
          <w:tab w:val="left" w:pos="1476"/>
          <w:tab w:val="left" w:pos="1477"/>
        </w:tabs>
        <w:spacing w:line="360" w:lineRule="auto"/>
        <w:ind w:left="567" w:firstLine="0"/>
        <w:jc w:val="both"/>
        <w:rPr>
          <w:color w:val="000000"/>
          <w:sz w:val="24"/>
          <w:szCs w:val="24"/>
        </w:rPr>
      </w:pPr>
      <w:r w:rsidRPr="002946D1">
        <w:rPr>
          <w:rFonts w:eastAsia="Arial"/>
          <w:color w:val="000000"/>
          <w:sz w:val="24"/>
          <w:szCs w:val="24"/>
        </w:rPr>
        <w:lastRenderedPageBreak/>
        <w:t>Otras que se consideren pertinentes.</w:t>
      </w:r>
    </w:p>
    <w:p w14:paraId="06C5625F" w14:textId="77777777" w:rsidR="005D0774" w:rsidRPr="002946D1" w:rsidRDefault="005D0774">
      <w:pPr>
        <w:pBdr>
          <w:top w:val="nil"/>
          <w:left w:val="nil"/>
          <w:bottom w:val="nil"/>
          <w:right w:val="nil"/>
          <w:between w:val="nil"/>
        </w:pBdr>
        <w:spacing w:line="360" w:lineRule="auto"/>
        <w:jc w:val="both"/>
        <w:rPr>
          <w:rFonts w:eastAsia="Arial"/>
          <w:color w:val="000000"/>
          <w:sz w:val="24"/>
          <w:szCs w:val="24"/>
        </w:rPr>
      </w:pPr>
    </w:p>
    <w:p w14:paraId="5D5B78D4" w14:textId="77777777" w:rsidR="005D0774" w:rsidRPr="002946D1" w:rsidRDefault="000A356B">
      <w:pPr>
        <w:pBdr>
          <w:top w:val="nil"/>
          <w:left w:val="nil"/>
          <w:bottom w:val="nil"/>
          <w:right w:val="nil"/>
          <w:between w:val="nil"/>
        </w:pBdr>
        <w:spacing w:line="360" w:lineRule="auto"/>
        <w:jc w:val="both"/>
        <w:rPr>
          <w:rFonts w:eastAsia="Arial"/>
          <w:color w:val="000000"/>
          <w:sz w:val="24"/>
          <w:szCs w:val="24"/>
        </w:rPr>
      </w:pPr>
      <w:r w:rsidRPr="002946D1">
        <w:rPr>
          <w:rFonts w:eastAsia="Arial"/>
          <w:color w:val="000000"/>
          <w:sz w:val="24"/>
          <w:szCs w:val="24"/>
        </w:rPr>
        <w:t>Una vez el Comité de Nuevos Programas avala la creación de una nueva oferta académica se activa el protocolo elaborado para dicho proceso.</w:t>
      </w:r>
    </w:p>
    <w:p w14:paraId="19373E33" w14:textId="77777777" w:rsidR="005D0774" w:rsidRPr="002946D1" w:rsidRDefault="005D0774">
      <w:pPr>
        <w:pBdr>
          <w:top w:val="nil"/>
          <w:left w:val="nil"/>
          <w:bottom w:val="nil"/>
          <w:right w:val="nil"/>
          <w:between w:val="nil"/>
        </w:pBdr>
        <w:spacing w:line="360" w:lineRule="auto"/>
        <w:jc w:val="both"/>
        <w:rPr>
          <w:rFonts w:eastAsia="Arial"/>
          <w:color w:val="000000"/>
          <w:sz w:val="24"/>
          <w:szCs w:val="24"/>
        </w:rPr>
      </w:pPr>
    </w:p>
    <w:p w14:paraId="7759F48E" w14:textId="77777777" w:rsidR="005D0774" w:rsidRPr="002946D1" w:rsidRDefault="000A356B">
      <w:pPr>
        <w:pBdr>
          <w:top w:val="nil"/>
          <w:left w:val="nil"/>
          <w:bottom w:val="nil"/>
          <w:right w:val="nil"/>
          <w:between w:val="nil"/>
        </w:pBdr>
        <w:spacing w:line="360" w:lineRule="auto"/>
        <w:jc w:val="both"/>
        <w:rPr>
          <w:rFonts w:eastAsia="Arial"/>
          <w:color w:val="000000"/>
          <w:sz w:val="24"/>
          <w:szCs w:val="24"/>
        </w:rPr>
      </w:pPr>
      <w:r w:rsidRPr="002946D1">
        <w:rPr>
          <w:rFonts w:eastAsia="Arial"/>
          <w:color w:val="000000"/>
          <w:sz w:val="24"/>
          <w:szCs w:val="24"/>
        </w:rPr>
        <w:t>El Comité Curricular o el grupo responsable de elaborar una nueva oferta académica, tanto de pregrado como de posgrado, produce un documento escrito (Documento Maestro), el cual debe seguir estrictamente los criterios establecidos por los estándares de registro calificado de programas y por los documentos institucionales (PEI, Propuesta Pedagógica, PEP, Política de Resultados de Aprendizaje</w:t>
      </w:r>
      <w:r w:rsidRPr="002946D1">
        <w:rPr>
          <w:rFonts w:eastAsia="Arial"/>
          <w:sz w:val="24"/>
          <w:szCs w:val="24"/>
        </w:rPr>
        <w:t xml:space="preserve"> y </w:t>
      </w:r>
      <w:r w:rsidRPr="002946D1">
        <w:rPr>
          <w:rFonts w:eastAsia="Arial"/>
          <w:color w:val="000000"/>
          <w:sz w:val="24"/>
          <w:szCs w:val="24"/>
        </w:rPr>
        <w:t>Lineamientos Curriculares).</w:t>
      </w:r>
    </w:p>
    <w:p w14:paraId="5107D71B" w14:textId="77777777" w:rsidR="005D0774" w:rsidRPr="002946D1" w:rsidRDefault="005D0774">
      <w:pPr>
        <w:pBdr>
          <w:top w:val="nil"/>
          <w:left w:val="nil"/>
          <w:bottom w:val="nil"/>
          <w:right w:val="nil"/>
          <w:between w:val="nil"/>
        </w:pBdr>
        <w:spacing w:line="360" w:lineRule="auto"/>
        <w:jc w:val="both"/>
        <w:rPr>
          <w:rFonts w:eastAsia="Arial"/>
          <w:color w:val="000000"/>
          <w:sz w:val="24"/>
          <w:szCs w:val="24"/>
        </w:rPr>
      </w:pPr>
    </w:p>
    <w:p w14:paraId="34D419D3" w14:textId="77777777" w:rsidR="005D0774" w:rsidRPr="002946D1" w:rsidRDefault="000A356B">
      <w:pPr>
        <w:pBdr>
          <w:top w:val="nil"/>
          <w:left w:val="nil"/>
          <w:bottom w:val="nil"/>
          <w:right w:val="nil"/>
          <w:between w:val="nil"/>
        </w:pBdr>
        <w:spacing w:line="360" w:lineRule="auto"/>
        <w:jc w:val="both"/>
        <w:rPr>
          <w:rFonts w:eastAsia="Arial"/>
          <w:color w:val="000000"/>
          <w:sz w:val="24"/>
          <w:szCs w:val="24"/>
        </w:rPr>
      </w:pPr>
      <w:r w:rsidRPr="002946D1">
        <w:rPr>
          <w:rFonts w:eastAsia="Arial"/>
          <w:color w:val="000000"/>
          <w:sz w:val="24"/>
          <w:szCs w:val="24"/>
        </w:rPr>
        <w:t xml:space="preserve">El documento que contiene la propuesta de un nuevo programa académico es presentado en primera instancia al Comité Básico de Facultad, luego en el Comité Central de Pedagogía y Currículo y finalmente, </w:t>
      </w:r>
      <w:r w:rsidRPr="002946D1">
        <w:rPr>
          <w:rFonts w:eastAsia="Arial"/>
          <w:sz w:val="24"/>
          <w:szCs w:val="24"/>
        </w:rPr>
        <w:t>en el Consejo</w:t>
      </w:r>
      <w:r w:rsidRPr="002946D1">
        <w:rPr>
          <w:rFonts w:eastAsia="Arial"/>
          <w:color w:val="000000"/>
          <w:sz w:val="24"/>
          <w:szCs w:val="24"/>
        </w:rPr>
        <w:t xml:space="preserve"> Académico. </w:t>
      </w:r>
    </w:p>
    <w:p w14:paraId="47EF8686" w14:textId="77777777" w:rsidR="005D0774" w:rsidRPr="002946D1" w:rsidRDefault="005D0774">
      <w:pPr>
        <w:pBdr>
          <w:top w:val="nil"/>
          <w:left w:val="nil"/>
          <w:bottom w:val="nil"/>
          <w:right w:val="nil"/>
          <w:between w:val="nil"/>
        </w:pBdr>
        <w:spacing w:line="360" w:lineRule="auto"/>
        <w:jc w:val="both"/>
        <w:rPr>
          <w:rFonts w:eastAsia="Arial"/>
          <w:color w:val="000000"/>
          <w:sz w:val="24"/>
          <w:szCs w:val="24"/>
        </w:rPr>
      </w:pPr>
    </w:p>
    <w:p w14:paraId="4B089879" w14:textId="77777777" w:rsidR="005D0774" w:rsidRPr="002946D1" w:rsidRDefault="000A356B">
      <w:pPr>
        <w:pBdr>
          <w:top w:val="nil"/>
          <w:left w:val="nil"/>
          <w:bottom w:val="nil"/>
          <w:right w:val="nil"/>
          <w:between w:val="nil"/>
        </w:pBdr>
        <w:spacing w:line="360" w:lineRule="auto"/>
        <w:jc w:val="both"/>
        <w:rPr>
          <w:rFonts w:eastAsia="Arial"/>
          <w:color w:val="000000"/>
          <w:sz w:val="24"/>
          <w:szCs w:val="24"/>
        </w:rPr>
      </w:pPr>
      <w:r w:rsidRPr="002946D1">
        <w:rPr>
          <w:rFonts w:eastAsia="Arial"/>
          <w:color w:val="000000"/>
          <w:sz w:val="24"/>
          <w:szCs w:val="24"/>
        </w:rPr>
        <w:t>El Consejo Académico de conformidad con el informe rendido por el Comité aprueba o reprueba la propuesta del nuevo programa. En todo caso el Consejo Académico registra y expresa las conclusiones, recomendaciones o sugerencias que tiene sobre el nuevo programa.</w:t>
      </w:r>
    </w:p>
    <w:p w14:paraId="23CE32F9" w14:textId="77777777" w:rsidR="005D0774" w:rsidRPr="002946D1" w:rsidRDefault="005D0774">
      <w:pPr>
        <w:pBdr>
          <w:top w:val="nil"/>
          <w:left w:val="nil"/>
          <w:bottom w:val="nil"/>
          <w:right w:val="nil"/>
          <w:between w:val="nil"/>
        </w:pBdr>
        <w:spacing w:line="360" w:lineRule="auto"/>
        <w:jc w:val="both"/>
        <w:rPr>
          <w:rFonts w:eastAsia="Arial"/>
          <w:color w:val="000000"/>
          <w:sz w:val="24"/>
          <w:szCs w:val="24"/>
        </w:rPr>
      </w:pPr>
    </w:p>
    <w:p w14:paraId="38864C34" w14:textId="77777777" w:rsidR="005D0774" w:rsidRPr="002946D1" w:rsidRDefault="000A356B">
      <w:pPr>
        <w:pBdr>
          <w:top w:val="nil"/>
          <w:left w:val="nil"/>
          <w:bottom w:val="nil"/>
          <w:right w:val="nil"/>
          <w:between w:val="nil"/>
        </w:pBdr>
        <w:spacing w:line="360" w:lineRule="auto"/>
        <w:jc w:val="both"/>
        <w:rPr>
          <w:rFonts w:eastAsia="Arial"/>
          <w:color w:val="000000"/>
          <w:sz w:val="24"/>
          <w:szCs w:val="24"/>
        </w:rPr>
      </w:pPr>
      <w:r w:rsidRPr="002946D1">
        <w:rPr>
          <w:rFonts w:eastAsia="Arial"/>
          <w:color w:val="000000"/>
          <w:sz w:val="24"/>
          <w:szCs w:val="24"/>
        </w:rPr>
        <w:t>El Consejo Académico aprueba en primera instancia las exigencias de carácter organizacional, académico o financiero que son necesarias para implementar     dicho programa.</w:t>
      </w:r>
    </w:p>
    <w:p w14:paraId="13264740" w14:textId="77777777" w:rsidR="005D0774" w:rsidRPr="002946D1" w:rsidRDefault="005D0774">
      <w:pPr>
        <w:pBdr>
          <w:top w:val="nil"/>
          <w:left w:val="nil"/>
          <w:bottom w:val="nil"/>
          <w:right w:val="nil"/>
          <w:between w:val="nil"/>
        </w:pBdr>
        <w:spacing w:line="360" w:lineRule="auto"/>
        <w:jc w:val="both"/>
        <w:rPr>
          <w:rFonts w:eastAsia="Arial"/>
          <w:color w:val="000000"/>
          <w:sz w:val="24"/>
          <w:szCs w:val="24"/>
        </w:rPr>
      </w:pPr>
    </w:p>
    <w:p w14:paraId="3E882C5B" w14:textId="77777777" w:rsidR="005D0774" w:rsidRPr="002946D1" w:rsidRDefault="000A356B">
      <w:pPr>
        <w:pBdr>
          <w:top w:val="nil"/>
          <w:left w:val="nil"/>
          <w:bottom w:val="nil"/>
          <w:right w:val="nil"/>
          <w:between w:val="nil"/>
        </w:pBdr>
        <w:spacing w:line="360" w:lineRule="auto"/>
        <w:jc w:val="both"/>
        <w:rPr>
          <w:rFonts w:eastAsia="Arial"/>
          <w:color w:val="000000"/>
          <w:sz w:val="24"/>
          <w:szCs w:val="24"/>
        </w:rPr>
      </w:pPr>
      <w:r w:rsidRPr="002946D1">
        <w:rPr>
          <w:rFonts w:eastAsia="Arial"/>
          <w:color w:val="000000"/>
          <w:sz w:val="24"/>
          <w:szCs w:val="24"/>
        </w:rPr>
        <w:t xml:space="preserve">La propuesta aprobada por el Consejo Académico debe ser presentada ante el Consejo Superior de la universidad quien es la instancia definitiva para la aprobación de un nuevo </w:t>
      </w:r>
      <w:r w:rsidRPr="002946D1">
        <w:rPr>
          <w:rFonts w:eastAsia="Arial"/>
          <w:color w:val="000000"/>
          <w:sz w:val="24"/>
          <w:szCs w:val="24"/>
        </w:rPr>
        <w:lastRenderedPageBreak/>
        <w:t>programa. Si se aprueba la propuesta, se procede a enviar el documento con todos sus estándares al Ministerio de Educación Nacional, para continuar con los procesos de aprobación y registro calificado pertinentes.</w:t>
      </w:r>
    </w:p>
    <w:p w14:paraId="091A6B30" w14:textId="19691219" w:rsidR="009D4B3A" w:rsidRDefault="009D4B3A">
      <w:pPr>
        <w:rPr>
          <w:rFonts w:eastAsia="Arial"/>
          <w:color w:val="000000"/>
          <w:sz w:val="24"/>
          <w:szCs w:val="24"/>
        </w:rPr>
      </w:pPr>
      <w:r>
        <w:rPr>
          <w:rFonts w:eastAsia="Arial"/>
          <w:color w:val="000000"/>
          <w:sz w:val="24"/>
          <w:szCs w:val="24"/>
        </w:rPr>
        <w:br w:type="page"/>
      </w:r>
    </w:p>
    <w:p w14:paraId="558ED8E4" w14:textId="77777777" w:rsidR="005D0774" w:rsidRPr="002946D1" w:rsidRDefault="000A356B">
      <w:pPr>
        <w:pStyle w:val="Ttulo1"/>
        <w:spacing w:line="360" w:lineRule="auto"/>
        <w:ind w:left="0"/>
        <w:jc w:val="both"/>
        <w:rPr>
          <w:rFonts w:eastAsia="Arial"/>
        </w:rPr>
      </w:pPr>
      <w:bookmarkStart w:id="41" w:name="_1v1yuxt" w:colFirst="0" w:colLast="0"/>
      <w:bookmarkEnd w:id="41"/>
      <w:r w:rsidRPr="002946D1">
        <w:rPr>
          <w:rFonts w:eastAsia="Arial"/>
        </w:rPr>
        <w:lastRenderedPageBreak/>
        <w:t>Referencias</w:t>
      </w:r>
    </w:p>
    <w:p w14:paraId="64239577" w14:textId="77777777" w:rsidR="005D0774" w:rsidRPr="002946D1" w:rsidRDefault="005D0774">
      <w:pPr>
        <w:pBdr>
          <w:top w:val="nil"/>
          <w:left w:val="nil"/>
          <w:bottom w:val="nil"/>
          <w:right w:val="nil"/>
          <w:between w:val="nil"/>
        </w:pBdr>
        <w:spacing w:line="360" w:lineRule="auto"/>
        <w:jc w:val="both"/>
        <w:rPr>
          <w:rFonts w:eastAsia="Arial"/>
          <w:b/>
          <w:color w:val="000000"/>
          <w:sz w:val="24"/>
          <w:szCs w:val="24"/>
        </w:rPr>
      </w:pPr>
    </w:p>
    <w:p w14:paraId="4429F2FC" w14:textId="77777777" w:rsidR="005D0774" w:rsidRPr="002946D1" w:rsidRDefault="000A356B">
      <w:pPr>
        <w:numPr>
          <w:ilvl w:val="0"/>
          <w:numId w:val="15"/>
        </w:numPr>
        <w:pBdr>
          <w:top w:val="nil"/>
          <w:left w:val="nil"/>
          <w:bottom w:val="nil"/>
          <w:right w:val="nil"/>
          <w:between w:val="nil"/>
        </w:pBdr>
        <w:tabs>
          <w:tab w:val="left" w:pos="0"/>
          <w:tab w:val="left" w:pos="284"/>
          <w:tab w:val="left" w:pos="567"/>
        </w:tabs>
        <w:spacing w:line="360" w:lineRule="auto"/>
        <w:ind w:left="0" w:right="49" w:firstLine="0"/>
        <w:jc w:val="both"/>
        <w:rPr>
          <w:color w:val="000000"/>
          <w:sz w:val="24"/>
          <w:szCs w:val="24"/>
        </w:rPr>
      </w:pPr>
      <w:proofErr w:type="spellStart"/>
      <w:r w:rsidRPr="002946D1">
        <w:rPr>
          <w:rFonts w:eastAsia="Arial"/>
          <w:color w:val="000000"/>
          <w:sz w:val="24"/>
          <w:szCs w:val="24"/>
        </w:rPr>
        <w:t>Carr</w:t>
      </w:r>
      <w:proofErr w:type="spellEnd"/>
      <w:r w:rsidRPr="002946D1">
        <w:rPr>
          <w:rFonts w:eastAsia="Arial"/>
          <w:color w:val="000000"/>
          <w:sz w:val="24"/>
          <w:szCs w:val="24"/>
        </w:rPr>
        <w:t xml:space="preserve"> W., Y Kemmis, S. "Teoría Crítica de la Enseñanza". Barcelona, 1988.</w:t>
      </w:r>
    </w:p>
    <w:p w14:paraId="185B97F3" w14:textId="77777777" w:rsidR="005D0774" w:rsidRPr="002946D1" w:rsidRDefault="005D0774">
      <w:pPr>
        <w:pBdr>
          <w:top w:val="nil"/>
          <w:left w:val="nil"/>
          <w:bottom w:val="nil"/>
          <w:right w:val="nil"/>
          <w:between w:val="nil"/>
        </w:pBdr>
        <w:tabs>
          <w:tab w:val="left" w:pos="0"/>
          <w:tab w:val="left" w:pos="284"/>
          <w:tab w:val="left" w:pos="567"/>
        </w:tabs>
        <w:spacing w:line="360" w:lineRule="auto"/>
        <w:ind w:right="49"/>
        <w:jc w:val="both"/>
        <w:rPr>
          <w:rFonts w:eastAsia="Arial"/>
          <w:color w:val="000000"/>
          <w:sz w:val="24"/>
          <w:szCs w:val="24"/>
        </w:rPr>
      </w:pPr>
    </w:p>
    <w:p w14:paraId="0CE0F60F" w14:textId="77777777" w:rsidR="005D0774" w:rsidRPr="002946D1" w:rsidRDefault="000A356B">
      <w:pPr>
        <w:numPr>
          <w:ilvl w:val="0"/>
          <w:numId w:val="15"/>
        </w:numPr>
        <w:pBdr>
          <w:top w:val="nil"/>
          <w:left w:val="nil"/>
          <w:bottom w:val="nil"/>
          <w:right w:val="nil"/>
          <w:between w:val="nil"/>
        </w:pBdr>
        <w:tabs>
          <w:tab w:val="left" w:pos="0"/>
          <w:tab w:val="left" w:pos="284"/>
          <w:tab w:val="left" w:pos="567"/>
        </w:tabs>
        <w:spacing w:line="360" w:lineRule="auto"/>
        <w:ind w:left="0" w:right="49" w:firstLine="0"/>
        <w:jc w:val="both"/>
        <w:rPr>
          <w:color w:val="000000"/>
          <w:sz w:val="24"/>
          <w:szCs w:val="24"/>
        </w:rPr>
      </w:pPr>
      <w:r w:rsidRPr="002946D1">
        <w:rPr>
          <w:rFonts w:eastAsia="Arial"/>
          <w:color w:val="000000"/>
          <w:sz w:val="24"/>
          <w:szCs w:val="24"/>
        </w:rPr>
        <w:t>Chomsky, Noam. Aspectos de la Teoría de la Sintaxis. 1965. Aguilar. Madrid, 1975.</w:t>
      </w:r>
    </w:p>
    <w:p w14:paraId="2D4C5A71" w14:textId="77777777" w:rsidR="005D0774" w:rsidRPr="002946D1" w:rsidRDefault="005D0774">
      <w:pPr>
        <w:pBdr>
          <w:top w:val="nil"/>
          <w:left w:val="nil"/>
          <w:bottom w:val="nil"/>
          <w:right w:val="nil"/>
          <w:between w:val="nil"/>
        </w:pBdr>
        <w:tabs>
          <w:tab w:val="left" w:pos="0"/>
          <w:tab w:val="left" w:pos="284"/>
          <w:tab w:val="left" w:pos="567"/>
        </w:tabs>
        <w:spacing w:line="360" w:lineRule="auto"/>
        <w:ind w:right="49"/>
        <w:jc w:val="both"/>
        <w:rPr>
          <w:rFonts w:eastAsia="Arial"/>
          <w:color w:val="000000"/>
          <w:sz w:val="24"/>
          <w:szCs w:val="24"/>
        </w:rPr>
      </w:pPr>
    </w:p>
    <w:p w14:paraId="65367558" w14:textId="77777777" w:rsidR="005D0774" w:rsidRPr="002946D1" w:rsidRDefault="000A356B">
      <w:pPr>
        <w:numPr>
          <w:ilvl w:val="0"/>
          <w:numId w:val="15"/>
        </w:numPr>
        <w:pBdr>
          <w:top w:val="nil"/>
          <w:left w:val="nil"/>
          <w:bottom w:val="nil"/>
          <w:right w:val="nil"/>
          <w:between w:val="nil"/>
        </w:pBdr>
        <w:tabs>
          <w:tab w:val="left" w:pos="0"/>
          <w:tab w:val="left" w:pos="284"/>
          <w:tab w:val="left" w:pos="567"/>
        </w:tabs>
        <w:spacing w:line="360" w:lineRule="auto"/>
        <w:ind w:left="0" w:right="49" w:firstLine="0"/>
        <w:jc w:val="both"/>
        <w:rPr>
          <w:color w:val="000000"/>
          <w:sz w:val="24"/>
          <w:szCs w:val="24"/>
          <w:lang w:val="en-US"/>
        </w:rPr>
      </w:pPr>
      <w:r w:rsidRPr="002946D1">
        <w:rPr>
          <w:rFonts w:eastAsia="Arial"/>
          <w:color w:val="000000"/>
          <w:sz w:val="24"/>
          <w:szCs w:val="24"/>
        </w:rPr>
        <w:t xml:space="preserve">Flórez, Ochoa Rafael. Hacia Una Pedagogía del Conocimiento. </w:t>
      </w:r>
      <w:r w:rsidRPr="002946D1">
        <w:rPr>
          <w:rFonts w:eastAsia="Arial"/>
          <w:color w:val="000000"/>
          <w:sz w:val="24"/>
          <w:szCs w:val="24"/>
          <w:lang w:val="en-US"/>
        </w:rPr>
        <w:t>Editorial Mc Graw Hill. Bogotá, 1998.</w:t>
      </w:r>
    </w:p>
    <w:p w14:paraId="75409811" w14:textId="77777777" w:rsidR="005D0774" w:rsidRPr="002946D1" w:rsidRDefault="005D0774">
      <w:pPr>
        <w:pBdr>
          <w:top w:val="nil"/>
          <w:left w:val="nil"/>
          <w:bottom w:val="nil"/>
          <w:right w:val="nil"/>
          <w:between w:val="nil"/>
        </w:pBdr>
        <w:tabs>
          <w:tab w:val="left" w:pos="0"/>
          <w:tab w:val="left" w:pos="284"/>
          <w:tab w:val="left" w:pos="567"/>
        </w:tabs>
        <w:spacing w:line="360" w:lineRule="auto"/>
        <w:ind w:right="49"/>
        <w:jc w:val="both"/>
        <w:rPr>
          <w:rFonts w:eastAsia="Arial"/>
          <w:color w:val="000000"/>
          <w:sz w:val="24"/>
          <w:szCs w:val="24"/>
          <w:lang w:val="en-US"/>
        </w:rPr>
      </w:pPr>
    </w:p>
    <w:p w14:paraId="4A16C1FB" w14:textId="77777777" w:rsidR="005D0774" w:rsidRPr="002946D1" w:rsidRDefault="000A356B">
      <w:pPr>
        <w:numPr>
          <w:ilvl w:val="0"/>
          <w:numId w:val="15"/>
        </w:numPr>
        <w:pBdr>
          <w:top w:val="nil"/>
          <w:left w:val="nil"/>
          <w:bottom w:val="nil"/>
          <w:right w:val="nil"/>
          <w:between w:val="nil"/>
        </w:pBdr>
        <w:tabs>
          <w:tab w:val="left" w:pos="0"/>
          <w:tab w:val="left" w:pos="284"/>
          <w:tab w:val="left" w:pos="567"/>
        </w:tabs>
        <w:spacing w:line="360" w:lineRule="auto"/>
        <w:ind w:left="0" w:right="49" w:firstLine="0"/>
        <w:jc w:val="both"/>
        <w:rPr>
          <w:color w:val="000000"/>
          <w:sz w:val="24"/>
          <w:szCs w:val="24"/>
        </w:rPr>
      </w:pPr>
      <w:r w:rsidRPr="002946D1">
        <w:rPr>
          <w:rFonts w:eastAsia="Arial"/>
          <w:color w:val="000000"/>
          <w:sz w:val="24"/>
          <w:szCs w:val="24"/>
        </w:rPr>
        <w:t xml:space="preserve">Gómez, Víctor Manuel y DÍAZ, Villa Mario. Formación por Ciclos en la Educación Superior. Grupo Procesos Editoriales – </w:t>
      </w:r>
      <w:proofErr w:type="spellStart"/>
      <w:r w:rsidRPr="002946D1">
        <w:rPr>
          <w:rFonts w:eastAsia="Arial"/>
          <w:color w:val="000000"/>
          <w:sz w:val="24"/>
          <w:szCs w:val="24"/>
        </w:rPr>
        <w:t>Icfes</w:t>
      </w:r>
      <w:proofErr w:type="spellEnd"/>
      <w:r w:rsidRPr="002946D1">
        <w:rPr>
          <w:rFonts w:eastAsia="Arial"/>
          <w:color w:val="000000"/>
          <w:sz w:val="24"/>
          <w:szCs w:val="24"/>
        </w:rPr>
        <w:t>. Bogotá, 2003.</w:t>
      </w:r>
    </w:p>
    <w:p w14:paraId="661C931F" w14:textId="77777777" w:rsidR="005D0774" w:rsidRPr="002946D1" w:rsidRDefault="005D0774">
      <w:pPr>
        <w:pBdr>
          <w:top w:val="nil"/>
          <w:left w:val="nil"/>
          <w:bottom w:val="nil"/>
          <w:right w:val="nil"/>
          <w:between w:val="nil"/>
        </w:pBdr>
        <w:tabs>
          <w:tab w:val="left" w:pos="0"/>
          <w:tab w:val="left" w:pos="284"/>
          <w:tab w:val="left" w:pos="567"/>
        </w:tabs>
        <w:spacing w:line="360" w:lineRule="auto"/>
        <w:ind w:right="49"/>
        <w:jc w:val="both"/>
        <w:rPr>
          <w:rFonts w:eastAsia="Arial"/>
          <w:color w:val="000000"/>
          <w:sz w:val="24"/>
          <w:szCs w:val="24"/>
        </w:rPr>
      </w:pPr>
    </w:p>
    <w:p w14:paraId="7144FD67" w14:textId="77777777" w:rsidR="005D0774" w:rsidRPr="002946D1" w:rsidRDefault="000A356B">
      <w:pPr>
        <w:numPr>
          <w:ilvl w:val="0"/>
          <w:numId w:val="15"/>
        </w:numPr>
        <w:pBdr>
          <w:top w:val="nil"/>
          <w:left w:val="nil"/>
          <w:bottom w:val="nil"/>
          <w:right w:val="nil"/>
          <w:between w:val="nil"/>
        </w:pBdr>
        <w:tabs>
          <w:tab w:val="left" w:pos="0"/>
          <w:tab w:val="left" w:pos="284"/>
          <w:tab w:val="left" w:pos="567"/>
        </w:tabs>
        <w:spacing w:line="360" w:lineRule="auto"/>
        <w:ind w:left="0" w:right="49" w:firstLine="0"/>
        <w:jc w:val="both"/>
        <w:rPr>
          <w:color w:val="000000"/>
          <w:sz w:val="24"/>
          <w:szCs w:val="24"/>
        </w:rPr>
      </w:pPr>
      <w:r w:rsidRPr="002946D1">
        <w:rPr>
          <w:rFonts w:eastAsia="Arial"/>
          <w:color w:val="000000"/>
          <w:sz w:val="24"/>
          <w:szCs w:val="24"/>
        </w:rPr>
        <w:t>Gonzáles, Elvia M. (2008). Un currículo basado en la solución de problemas para la formación de profesionales.  Universidad de Antioquia.</w:t>
      </w:r>
    </w:p>
    <w:p w14:paraId="7EBA3CE5" w14:textId="77777777" w:rsidR="005D0774" w:rsidRPr="002946D1" w:rsidRDefault="005D0774">
      <w:pPr>
        <w:pBdr>
          <w:top w:val="nil"/>
          <w:left w:val="nil"/>
          <w:bottom w:val="nil"/>
          <w:right w:val="nil"/>
          <w:between w:val="nil"/>
        </w:pBdr>
        <w:tabs>
          <w:tab w:val="left" w:pos="0"/>
          <w:tab w:val="left" w:pos="284"/>
          <w:tab w:val="left" w:pos="567"/>
        </w:tabs>
        <w:spacing w:line="360" w:lineRule="auto"/>
        <w:ind w:right="49"/>
        <w:jc w:val="both"/>
        <w:rPr>
          <w:rFonts w:eastAsia="Arial"/>
          <w:color w:val="000000"/>
          <w:sz w:val="24"/>
          <w:szCs w:val="24"/>
        </w:rPr>
      </w:pPr>
    </w:p>
    <w:p w14:paraId="49BF0D5C" w14:textId="77777777" w:rsidR="005D0774" w:rsidRPr="002946D1" w:rsidRDefault="000A356B">
      <w:pPr>
        <w:numPr>
          <w:ilvl w:val="0"/>
          <w:numId w:val="15"/>
        </w:numPr>
        <w:pBdr>
          <w:top w:val="nil"/>
          <w:left w:val="nil"/>
          <w:bottom w:val="nil"/>
          <w:right w:val="nil"/>
          <w:between w:val="nil"/>
        </w:pBdr>
        <w:tabs>
          <w:tab w:val="left" w:pos="0"/>
          <w:tab w:val="left" w:pos="284"/>
          <w:tab w:val="left" w:pos="567"/>
        </w:tabs>
        <w:spacing w:line="360" w:lineRule="auto"/>
        <w:ind w:left="0" w:right="49" w:firstLine="0"/>
        <w:jc w:val="both"/>
        <w:rPr>
          <w:color w:val="000000"/>
          <w:sz w:val="24"/>
          <w:szCs w:val="24"/>
        </w:rPr>
      </w:pPr>
      <w:r w:rsidRPr="002946D1">
        <w:rPr>
          <w:rFonts w:eastAsia="Arial"/>
          <w:color w:val="000000"/>
          <w:sz w:val="24"/>
          <w:szCs w:val="24"/>
        </w:rPr>
        <w:t>Hymes, Dell. Acerca de la Competencia Comunicativa. Revista Forma y Función No. 9. Departamento de Lingüística, Universidad Nacional de Colombia. Bogotá. 1996.</w:t>
      </w:r>
    </w:p>
    <w:p w14:paraId="4170591D" w14:textId="77777777" w:rsidR="005D0774" w:rsidRPr="002946D1" w:rsidRDefault="005D0774">
      <w:pPr>
        <w:pBdr>
          <w:top w:val="nil"/>
          <w:left w:val="nil"/>
          <w:bottom w:val="nil"/>
          <w:right w:val="nil"/>
          <w:between w:val="nil"/>
        </w:pBdr>
        <w:tabs>
          <w:tab w:val="left" w:pos="0"/>
          <w:tab w:val="left" w:pos="284"/>
          <w:tab w:val="left" w:pos="567"/>
        </w:tabs>
        <w:spacing w:line="360" w:lineRule="auto"/>
        <w:ind w:right="49"/>
        <w:jc w:val="both"/>
        <w:rPr>
          <w:rFonts w:eastAsia="Arial"/>
          <w:color w:val="000000"/>
          <w:sz w:val="24"/>
          <w:szCs w:val="24"/>
        </w:rPr>
      </w:pPr>
    </w:p>
    <w:p w14:paraId="0E178D72" w14:textId="77777777" w:rsidR="005D0774" w:rsidRPr="002946D1" w:rsidRDefault="000A356B">
      <w:pPr>
        <w:numPr>
          <w:ilvl w:val="0"/>
          <w:numId w:val="15"/>
        </w:numPr>
        <w:pBdr>
          <w:top w:val="nil"/>
          <w:left w:val="nil"/>
          <w:bottom w:val="nil"/>
          <w:right w:val="nil"/>
          <w:between w:val="nil"/>
        </w:pBdr>
        <w:tabs>
          <w:tab w:val="left" w:pos="0"/>
          <w:tab w:val="left" w:pos="284"/>
          <w:tab w:val="left" w:pos="567"/>
          <w:tab w:val="left" w:pos="8647"/>
        </w:tabs>
        <w:spacing w:line="360" w:lineRule="auto"/>
        <w:ind w:left="0" w:right="49" w:firstLine="0"/>
        <w:jc w:val="both"/>
        <w:rPr>
          <w:color w:val="000000"/>
          <w:sz w:val="24"/>
          <w:szCs w:val="24"/>
        </w:rPr>
      </w:pPr>
      <w:r w:rsidRPr="002946D1">
        <w:rPr>
          <w:rFonts w:eastAsia="Arial"/>
          <w:color w:val="000000"/>
          <w:sz w:val="24"/>
          <w:szCs w:val="24"/>
        </w:rPr>
        <w:t>Jurado, Valencia Fabio. El Doble Sentido del Concepto Competencia. Revista Magisterio, Educación y Pedagogía No. 1. Cooperativa Editorial Magisterio. Bogotá, 2003.</w:t>
      </w:r>
    </w:p>
    <w:p w14:paraId="389A1512" w14:textId="77777777" w:rsidR="005D0774" w:rsidRPr="002946D1" w:rsidRDefault="005D0774">
      <w:pPr>
        <w:pBdr>
          <w:top w:val="nil"/>
          <w:left w:val="nil"/>
          <w:bottom w:val="nil"/>
          <w:right w:val="nil"/>
          <w:between w:val="nil"/>
        </w:pBdr>
        <w:tabs>
          <w:tab w:val="left" w:pos="0"/>
          <w:tab w:val="left" w:pos="284"/>
          <w:tab w:val="left" w:pos="567"/>
        </w:tabs>
        <w:spacing w:line="360" w:lineRule="auto"/>
        <w:ind w:right="49"/>
        <w:jc w:val="both"/>
        <w:rPr>
          <w:rFonts w:eastAsia="Arial"/>
          <w:color w:val="000000"/>
          <w:sz w:val="24"/>
          <w:szCs w:val="24"/>
        </w:rPr>
      </w:pPr>
    </w:p>
    <w:p w14:paraId="0A273865" w14:textId="77777777" w:rsidR="005D0774" w:rsidRPr="002946D1" w:rsidRDefault="000A356B">
      <w:pPr>
        <w:numPr>
          <w:ilvl w:val="0"/>
          <w:numId w:val="15"/>
        </w:numPr>
        <w:pBdr>
          <w:top w:val="nil"/>
          <w:left w:val="nil"/>
          <w:bottom w:val="nil"/>
          <w:right w:val="nil"/>
          <w:between w:val="nil"/>
        </w:pBdr>
        <w:tabs>
          <w:tab w:val="left" w:pos="0"/>
          <w:tab w:val="left" w:pos="284"/>
          <w:tab w:val="left" w:pos="567"/>
        </w:tabs>
        <w:spacing w:line="360" w:lineRule="auto"/>
        <w:ind w:left="0" w:right="49" w:firstLine="0"/>
        <w:jc w:val="both"/>
        <w:rPr>
          <w:color w:val="000000"/>
          <w:sz w:val="24"/>
          <w:szCs w:val="24"/>
        </w:rPr>
      </w:pPr>
      <w:r w:rsidRPr="002946D1">
        <w:rPr>
          <w:rFonts w:eastAsia="Arial"/>
          <w:color w:val="000000"/>
          <w:sz w:val="24"/>
          <w:szCs w:val="24"/>
        </w:rPr>
        <w:t>Montenegro, Ignacio Abdón. ¿Son las Competencias el Nuevo Enfoque que la Educación Requiere? Revista Magisterio, Educación y Pedagogía No. 1. Cooperativa Editorial Magisterio. Bogotá, 2003.</w:t>
      </w:r>
    </w:p>
    <w:p w14:paraId="1DAB40E7" w14:textId="77777777" w:rsidR="005D0774" w:rsidRPr="002946D1" w:rsidRDefault="005D0774">
      <w:pPr>
        <w:pBdr>
          <w:top w:val="nil"/>
          <w:left w:val="nil"/>
          <w:bottom w:val="nil"/>
          <w:right w:val="nil"/>
          <w:between w:val="nil"/>
        </w:pBdr>
        <w:tabs>
          <w:tab w:val="left" w:pos="0"/>
          <w:tab w:val="left" w:pos="284"/>
          <w:tab w:val="left" w:pos="567"/>
        </w:tabs>
        <w:spacing w:line="360" w:lineRule="auto"/>
        <w:ind w:right="49"/>
        <w:jc w:val="both"/>
        <w:rPr>
          <w:rFonts w:eastAsia="Arial"/>
          <w:color w:val="000000"/>
          <w:sz w:val="24"/>
          <w:szCs w:val="24"/>
        </w:rPr>
      </w:pPr>
    </w:p>
    <w:p w14:paraId="4DE598F6" w14:textId="77777777" w:rsidR="005D0774" w:rsidRPr="002946D1" w:rsidRDefault="000A356B">
      <w:pPr>
        <w:numPr>
          <w:ilvl w:val="0"/>
          <w:numId w:val="15"/>
        </w:numPr>
        <w:pBdr>
          <w:top w:val="nil"/>
          <w:left w:val="nil"/>
          <w:bottom w:val="nil"/>
          <w:right w:val="nil"/>
          <w:between w:val="nil"/>
        </w:pBdr>
        <w:tabs>
          <w:tab w:val="left" w:pos="0"/>
          <w:tab w:val="left" w:pos="284"/>
          <w:tab w:val="left" w:pos="567"/>
        </w:tabs>
        <w:spacing w:line="360" w:lineRule="auto"/>
        <w:ind w:left="0" w:right="49" w:firstLine="0"/>
        <w:jc w:val="both"/>
        <w:rPr>
          <w:color w:val="000000"/>
          <w:sz w:val="24"/>
          <w:szCs w:val="24"/>
        </w:rPr>
      </w:pPr>
      <w:r w:rsidRPr="002946D1">
        <w:rPr>
          <w:rFonts w:eastAsia="Arial"/>
          <w:color w:val="000000"/>
          <w:sz w:val="24"/>
          <w:szCs w:val="24"/>
        </w:rPr>
        <w:lastRenderedPageBreak/>
        <w:t xml:space="preserve">Morin, Edgar. Los Siete Saberes Necesarios Para la Educación del </w:t>
      </w:r>
      <w:r w:rsidRPr="002946D1">
        <w:rPr>
          <w:rFonts w:eastAsia="Arial"/>
          <w:sz w:val="24"/>
          <w:szCs w:val="24"/>
        </w:rPr>
        <w:t>Futuro</w:t>
      </w:r>
      <w:r w:rsidRPr="002946D1">
        <w:rPr>
          <w:rFonts w:eastAsia="Arial"/>
          <w:color w:val="000000"/>
          <w:sz w:val="24"/>
          <w:szCs w:val="24"/>
        </w:rPr>
        <w:t>. UNESCO - MEN. Bogotá, febrero de 2000.</w:t>
      </w:r>
    </w:p>
    <w:p w14:paraId="7C29F44C" w14:textId="77777777" w:rsidR="005D0774" w:rsidRPr="002946D1" w:rsidRDefault="005D0774">
      <w:pPr>
        <w:pBdr>
          <w:top w:val="nil"/>
          <w:left w:val="nil"/>
          <w:bottom w:val="nil"/>
          <w:right w:val="nil"/>
          <w:between w:val="nil"/>
        </w:pBdr>
        <w:tabs>
          <w:tab w:val="left" w:pos="0"/>
          <w:tab w:val="left" w:pos="284"/>
          <w:tab w:val="left" w:pos="567"/>
        </w:tabs>
        <w:spacing w:line="360" w:lineRule="auto"/>
        <w:ind w:right="49"/>
        <w:jc w:val="both"/>
        <w:rPr>
          <w:rFonts w:eastAsia="Arial"/>
          <w:color w:val="000000"/>
          <w:sz w:val="24"/>
          <w:szCs w:val="24"/>
        </w:rPr>
      </w:pPr>
    </w:p>
    <w:p w14:paraId="708E0D21" w14:textId="77777777" w:rsidR="005D0774" w:rsidRPr="002946D1" w:rsidRDefault="000A356B">
      <w:pPr>
        <w:pBdr>
          <w:top w:val="nil"/>
          <w:left w:val="nil"/>
          <w:bottom w:val="nil"/>
          <w:right w:val="nil"/>
          <w:between w:val="nil"/>
        </w:pBdr>
        <w:tabs>
          <w:tab w:val="left" w:pos="0"/>
          <w:tab w:val="left" w:pos="284"/>
          <w:tab w:val="left" w:pos="567"/>
        </w:tabs>
        <w:spacing w:line="360" w:lineRule="auto"/>
        <w:ind w:right="49"/>
        <w:jc w:val="both"/>
        <w:rPr>
          <w:rFonts w:eastAsia="Arial"/>
          <w:color w:val="000000"/>
          <w:sz w:val="24"/>
          <w:szCs w:val="24"/>
        </w:rPr>
      </w:pPr>
      <w:r w:rsidRPr="002946D1">
        <w:rPr>
          <w:rFonts w:eastAsia="Arial"/>
          <w:color w:val="000000"/>
          <w:sz w:val="24"/>
          <w:szCs w:val="24"/>
        </w:rPr>
        <w:t>10. Rodríguez E., Sebastián. Factores de Rendimiento Escolar. Editorial Taurus. Barcelona, 1982.</w:t>
      </w:r>
    </w:p>
    <w:p w14:paraId="149A9F34" w14:textId="77777777" w:rsidR="005D0774" w:rsidRPr="002946D1" w:rsidRDefault="000A356B">
      <w:pPr>
        <w:numPr>
          <w:ilvl w:val="0"/>
          <w:numId w:val="6"/>
        </w:numPr>
        <w:pBdr>
          <w:top w:val="nil"/>
          <w:left w:val="nil"/>
          <w:bottom w:val="nil"/>
          <w:right w:val="nil"/>
          <w:between w:val="nil"/>
        </w:pBdr>
        <w:tabs>
          <w:tab w:val="left" w:pos="0"/>
          <w:tab w:val="left" w:pos="284"/>
          <w:tab w:val="left" w:pos="426"/>
        </w:tabs>
        <w:spacing w:line="360" w:lineRule="auto"/>
        <w:ind w:left="0" w:right="49" w:firstLine="0"/>
        <w:jc w:val="both"/>
        <w:rPr>
          <w:rFonts w:eastAsia="Arial"/>
          <w:color w:val="000000"/>
          <w:sz w:val="24"/>
          <w:szCs w:val="24"/>
        </w:rPr>
      </w:pPr>
      <w:r w:rsidRPr="002946D1">
        <w:rPr>
          <w:rFonts w:eastAsia="Arial"/>
          <w:color w:val="000000"/>
          <w:sz w:val="24"/>
          <w:szCs w:val="24"/>
        </w:rPr>
        <w:t>Stenhouse,</w:t>
      </w:r>
      <w:r w:rsidRPr="002946D1">
        <w:rPr>
          <w:rFonts w:eastAsia="Arial"/>
          <w:color w:val="000000"/>
          <w:sz w:val="24"/>
          <w:szCs w:val="24"/>
        </w:rPr>
        <w:tab/>
        <w:t>Lawrence.</w:t>
      </w:r>
      <w:r w:rsidRPr="002946D1">
        <w:rPr>
          <w:rFonts w:eastAsia="Arial"/>
          <w:color w:val="000000"/>
          <w:sz w:val="24"/>
          <w:szCs w:val="24"/>
        </w:rPr>
        <w:tab/>
        <w:t>Investigación</w:t>
      </w:r>
      <w:r w:rsidRPr="002946D1">
        <w:rPr>
          <w:rFonts w:eastAsia="Arial"/>
          <w:color w:val="000000"/>
          <w:sz w:val="24"/>
          <w:szCs w:val="24"/>
        </w:rPr>
        <w:tab/>
        <w:t>y</w:t>
      </w:r>
      <w:r w:rsidRPr="002946D1">
        <w:rPr>
          <w:rFonts w:eastAsia="Arial"/>
          <w:color w:val="000000"/>
          <w:sz w:val="24"/>
          <w:szCs w:val="24"/>
        </w:rPr>
        <w:tab/>
        <w:t>Desarrollo</w:t>
      </w:r>
      <w:r w:rsidRPr="002946D1">
        <w:rPr>
          <w:rFonts w:eastAsia="Arial"/>
          <w:color w:val="000000"/>
          <w:sz w:val="24"/>
          <w:szCs w:val="24"/>
        </w:rPr>
        <w:tab/>
        <w:t>del Currículo.</w:t>
      </w:r>
    </w:p>
    <w:p w14:paraId="0ADA5D3E" w14:textId="77777777" w:rsidR="005D0774" w:rsidRPr="002946D1" w:rsidRDefault="000A356B">
      <w:pPr>
        <w:pBdr>
          <w:top w:val="nil"/>
          <w:left w:val="nil"/>
          <w:bottom w:val="nil"/>
          <w:right w:val="nil"/>
          <w:between w:val="nil"/>
        </w:pBdr>
        <w:tabs>
          <w:tab w:val="left" w:pos="0"/>
          <w:tab w:val="left" w:pos="284"/>
          <w:tab w:val="left" w:pos="567"/>
        </w:tabs>
        <w:spacing w:line="360" w:lineRule="auto"/>
        <w:ind w:right="49"/>
        <w:jc w:val="both"/>
        <w:rPr>
          <w:rFonts w:eastAsia="Arial"/>
          <w:color w:val="000000"/>
          <w:sz w:val="24"/>
          <w:szCs w:val="24"/>
        </w:rPr>
      </w:pPr>
      <w:r w:rsidRPr="002946D1">
        <w:rPr>
          <w:rFonts w:eastAsia="Arial"/>
          <w:color w:val="000000"/>
          <w:sz w:val="24"/>
          <w:szCs w:val="24"/>
        </w:rPr>
        <w:t>Editorial Morata, 3° Edición.  Madrid, 1991”.</w:t>
      </w:r>
    </w:p>
    <w:p w14:paraId="7637D4B5" w14:textId="77777777" w:rsidR="005D0774" w:rsidRPr="002946D1" w:rsidRDefault="005D0774">
      <w:pPr>
        <w:pBdr>
          <w:top w:val="nil"/>
          <w:left w:val="nil"/>
          <w:bottom w:val="nil"/>
          <w:right w:val="nil"/>
          <w:between w:val="nil"/>
        </w:pBdr>
        <w:tabs>
          <w:tab w:val="left" w:pos="0"/>
          <w:tab w:val="left" w:pos="284"/>
          <w:tab w:val="left" w:pos="567"/>
        </w:tabs>
        <w:spacing w:line="360" w:lineRule="auto"/>
        <w:ind w:right="49"/>
        <w:jc w:val="both"/>
        <w:rPr>
          <w:rFonts w:eastAsia="Arial"/>
          <w:color w:val="000000"/>
          <w:sz w:val="24"/>
          <w:szCs w:val="24"/>
        </w:rPr>
      </w:pPr>
    </w:p>
    <w:p w14:paraId="56E82501" w14:textId="77777777" w:rsidR="005D0774" w:rsidRPr="002946D1" w:rsidRDefault="000A356B">
      <w:pPr>
        <w:numPr>
          <w:ilvl w:val="0"/>
          <w:numId w:val="6"/>
        </w:numPr>
        <w:pBdr>
          <w:top w:val="nil"/>
          <w:left w:val="nil"/>
          <w:bottom w:val="nil"/>
          <w:right w:val="nil"/>
          <w:between w:val="nil"/>
        </w:pBdr>
        <w:tabs>
          <w:tab w:val="left" w:pos="0"/>
          <w:tab w:val="left" w:pos="284"/>
          <w:tab w:val="left" w:pos="567"/>
        </w:tabs>
        <w:spacing w:line="360" w:lineRule="auto"/>
        <w:ind w:left="0" w:right="49" w:firstLine="0"/>
        <w:jc w:val="both"/>
        <w:rPr>
          <w:rFonts w:eastAsia="Arial"/>
          <w:color w:val="000000"/>
          <w:sz w:val="24"/>
          <w:szCs w:val="24"/>
        </w:rPr>
      </w:pPr>
      <w:r w:rsidRPr="002946D1">
        <w:rPr>
          <w:rFonts w:eastAsia="Arial"/>
          <w:color w:val="000000"/>
          <w:sz w:val="24"/>
          <w:szCs w:val="24"/>
        </w:rPr>
        <w:t>Díaz Barriga, A. (2015). Currículum: entre utopía y realidad. 1 ed. Buenos Aires: Amorrortu.</w:t>
      </w:r>
    </w:p>
    <w:p w14:paraId="22E07DF1" w14:textId="77777777" w:rsidR="005D0774" w:rsidRPr="002946D1" w:rsidRDefault="005D0774">
      <w:pPr>
        <w:pBdr>
          <w:top w:val="nil"/>
          <w:left w:val="nil"/>
          <w:bottom w:val="nil"/>
          <w:right w:val="nil"/>
          <w:between w:val="nil"/>
        </w:pBdr>
        <w:spacing w:line="360" w:lineRule="auto"/>
        <w:jc w:val="both"/>
        <w:rPr>
          <w:rFonts w:eastAsia="Arial"/>
          <w:color w:val="000000"/>
          <w:sz w:val="24"/>
          <w:szCs w:val="24"/>
        </w:rPr>
      </w:pPr>
    </w:p>
    <w:p w14:paraId="194C5394" w14:textId="77777777" w:rsidR="005D0774" w:rsidRPr="002946D1" w:rsidRDefault="000A356B">
      <w:pPr>
        <w:widowControl/>
        <w:numPr>
          <w:ilvl w:val="0"/>
          <w:numId w:val="6"/>
        </w:numPr>
        <w:pBdr>
          <w:top w:val="nil"/>
          <w:left w:val="nil"/>
          <w:bottom w:val="nil"/>
          <w:right w:val="nil"/>
          <w:between w:val="nil"/>
        </w:pBdr>
        <w:tabs>
          <w:tab w:val="left" w:pos="284"/>
          <w:tab w:val="left" w:pos="426"/>
        </w:tabs>
        <w:spacing w:line="360" w:lineRule="auto"/>
        <w:ind w:left="0" w:firstLine="0"/>
        <w:jc w:val="both"/>
        <w:rPr>
          <w:rFonts w:eastAsia="Arial"/>
          <w:color w:val="000000"/>
          <w:sz w:val="24"/>
          <w:szCs w:val="24"/>
        </w:rPr>
      </w:pPr>
      <w:r w:rsidRPr="002946D1">
        <w:rPr>
          <w:rFonts w:eastAsia="Arial"/>
          <w:color w:val="000000"/>
          <w:sz w:val="24"/>
          <w:szCs w:val="24"/>
        </w:rPr>
        <w:t xml:space="preserve"> </w:t>
      </w:r>
      <w:proofErr w:type="spellStart"/>
      <w:r w:rsidRPr="002946D1">
        <w:rPr>
          <w:rFonts w:eastAsia="Arial"/>
          <w:color w:val="000000"/>
          <w:sz w:val="24"/>
          <w:szCs w:val="24"/>
        </w:rPr>
        <w:t>Guarga</w:t>
      </w:r>
      <w:proofErr w:type="spellEnd"/>
      <w:r w:rsidRPr="002946D1">
        <w:rPr>
          <w:rFonts w:eastAsia="Arial"/>
          <w:color w:val="000000"/>
          <w:sz w:val="24"/>
          <w:szCs w:val="24"/>
        </w:rPr>
        <w:t xml:space="preserve">, R. (2007). La pertinencia en la educación superior, un atributo fundamental. En: </w:t>
      </w:r>
      <w:hyperlink r:id="rId9">
        <w:r w:rsidRPr="002946D1">
          <w:rPr>
            <w:rFonts w:eastAsia="Arial"/>
            <w:color w:val="000000"/>
            <w:sz w:val="24"/>
            <w:szCs w:val="24"/>
          </w:rPr>
          <w:t>https://www.redalyc.org/pdf/373/37303305.pdf</w:t>
        </w:r>
      </w:hyperlink>
      <w:r w:rsidRPr="002946D1">
        <w:rPr>
          <w:rFonts w:eastAsia="Arial"/>
          <w:color w:val="000000"/>
          <w:sz w:val="24"/>
          <w:szCs w:val="24"/>
        </w:rPr>
        <w:t>.</w:t>
      </w:r>
    </w:p>
    <w:p w14:paraId="202F241E" w14:textId="77777777" w:rsidR="005D0774" w:rsidRPr="002946D1" w:rsidRDefault="005D0774">
      <w:pPr>
        <w:pBdr>
          <w:top w:val="nil"/>
          <w:left w:val="nil"/>
          <w:bottom w:val="nil"/>
          <w:right w:val="nil"/>
          <w:between w:val="nil"/>
        </w:pBdr>
        <w:spacing w:line="360" w:lineRule="auto"/>
        <w:ind w:left="720"/>
        <w:rPr>
          <w:rFonts w:eastAsia="Arial"/>
          <w:color w:val="000000"/>
          <w:sz w:val="24"/>
          <w:szCs w:val="24"/>
        </w:rPr>
      </w:pPr>
    </w:p>
    <w:p w14:paraId="4B895416" w14:textId="77777777" w:rsidR="005D0774" w:rsidRPr="002946D1" w:rsidRDefault="000A356B">
      <w:pPr>
        <w:widowControl/>
        <w:numPr>
          <w:ilvl w:val="0"/>
          <w:numId w:val="6"/>
        </w:numPr>
        <w:pBdr>
          <w:top w:val="nil"/>
          <w:left w:val="nil"/>
          <w:bottom w:val="nil"/>
          <w:right w:val="nil"/>
          <w:between w:val="nil"/>
        </w:pBdr>
        <w:tabs>
          <w:tab w:val="left" w:pos="284"/>
          <w:tab w:val="left" w:pos="426"/>
        </w:tabs>
        <w:spacing w:line="360" w:lineRule="auto"/>
        <w:ind w:left="0" w:firstLine="0"/>
        <w:jc w:val="both"/>
        <w:rPr>
          <w:rFonts w:eastAsia="Arial"/>
          <w:color w:val="000000"/>
          <w:sz w:val="24"/>
          <w:szCs w:val="24"/>
        </w:rPr>
      </w:pPr>
      <w:r w:rsidRPr="002946D1">
        <w:rPr>
          <w:rFonts w:eastAsia="Arial"/>
          <w:color w:val="000000"/>
          <w:sz w:val="24"/>
          <w:szCs w:val="24"/>
        </w:rPr>
        <w:t>MEN, Decreto 1330 (2019).</w:t>
      </w:r>
    </w:p>
    <w:p w14:paraId="6E6BAAE1" w14:textId="77777777" w:rsidR="005D0774" w:rsidRPr="002946D1" w:rsidRDefault="005D0774">
      <w:pPr>
        <w:pBdr>
          <w:top w:val="nil"/>
          <w:left w:val="nil"/>
          <w:bottom w:val="nil"/>
          <w:right w:val="nil"/>
          <w:between w:val="nil"/>
        </w:pBdr>
        <w:spacing w:line="360" w:lineRule="auto"/>
        <w:ind w:left="720"/>
        <w:rPr>
          <w:rFonts w:eastAsia="Arial"/>
          <w:color w:val="000000"/>
          <w:sz w:val="24"/>
          <w:szCs w:val="24"/>
        </w:rPr>
      </w:pPr>
    </w:p>
    <w:p w14:paraId="3387603E" w14:textId="77777777" w:rsidR="005D0774" w:rsidRPr="002946D1" w:rsidRDefault="000A356B">
      <w:pPr>
        <w:widowControl/>
        <w:numPr>
          <w:ilvl w:val="0"/>
          <w:numId w:val="6"/>
        </w:numPr>
        <w:pBdr>
          <w:top w:val="nil"/>
          <w:left w:val="nil"/>
          <w:bottom w:val="nil"/>
          <w:right w:val="nil"/>
          <w:between w:val="nil"/>
        </w:pBdr>
        <w:tabs>
          <w:tab w:val="left" w:pos="284"/>
          <w:tab w:val="left" w:pos="426"/>
        </w:tabs>
        <w:spacing w:line="360" w:lineRule="auto"/>
        <w:ind w:left="0" w:firstLine="0"/>
        <w:jc w:val="both"/>
        <w:rPr>
          <w:rFonts w:eastAsia="Arial"/>
          <w:color w:val="000000"/>
          <w:sz w:val="24"/>
          <w:szCs w:val="24"/>
        </w:rPr>
      </w:pPr>
      <w:r w:rsidRPr="002946D1">
        <w:rPr>
          <w:rFonts w:eastAsia="Arial"/>
          <w:color w:val="000000"/>
          <w:sz w:val="24"/>
          <w:szCs w:val="24"/>
        </w:rPr>
        <w:t>CESU, Acuerdo 02 (2020).</w:t>
      </w:r>
    </w:p>
    <w:p w14:paraId="6B83F094" w14:textId="77777777" w:rsidR="005D0774" w:rsidRPr="002946D1" w:rsidRDefault="005D0774">
      <w:pPr>
        <w:pBdr>
          <w:top w:val="nil"/>
          <w:left w:val="nil"/>
          <w:bottom w:val="nil"/>
          <w:right w:val="nil"/>
          <w:between w:val="nil"/>
        </w:pBdr>
        <w:spacing w:line="360" w:lineRule="auto"/>
        <w:jc w:val="both"/>
        <w:rPr>
          <w:rFonts w:eastAsia="Arial"/>
          <w:color w:val="000000"/>
          <w:sz w:val="24"/>
          <w:szCs w:val="24"/>
        </w:rPr>
      </w:pPr>
    </w:p>
    <w:p w14:paraId="6B11EE8B" w14:textId="52FEBF29" w:rsidR="00127138" w:rsidRPr="002946D1" w:rsidRDefault="00127138">
      <w:pPr>
        <w:rPr>
          <w:rFonts w:eastAsia="Arial"/>
          <w:sz w:val="24"/>
          <w:szCs w:val="24"/>
        </w:rPr>
      </w:pPr>
      <w:r w:rsidRPr="002946D1">
        <w:rPr>
          <w:rFonts w:eastAsia="Arial"/>
          <w:sz w:val="24"/>
          <w:szCs w:val="24"/>
        </w:rPr>
        <w:br w:type="page"/>
      </w:r>
    </w:p>
    <w:p w14:paraId="5B51CB2B" w14:textId="77777777" w:rsidR="005D0774" w:rsidRPr="002946D1" w:rsidRDefault="000A356B">
      <w:pPr>
        <w:spacing w:line="360" w:lineRule="auto"/>
        <w:rPr>
          <w:rFonts w:eastAsia="Arial"/>
          <w:b/>
          <w:i/>
          <w:color w:val="000000"/>
          <w:sz w:val="24"/>
          <w:szCs w:val="24"/>
        </w:rPr>
      </w:pPr>
      <w:r w:rsidRPr="002946D1">
        <w:rPr>
          <w:rFonts w:eastAsia="Arial"/>
          <w:b/>
          <w:i/>
          <w:color w:val="000000"/>
          <w:sz w:val="24"/>
          <w:szCs w:val="24"/>
        </w:rPr>
        <w:lastRenderedPageBreak/>
        <w:t>Comité Central de Pedagogía y Currículo:</w:t>
      </w:r>
    </w:p>
    <w:p w14:paraId="6BEC2A01" w14:textId="77777777" w:rsidR="005D0774" w:rsidRPr="002946D1" w:rsidRDefault="005D0774">
      <w:pPr>
        <w:spacing w:line="360" w:lineRule="auto"/>
        <w:jc w:val="both"/>
        <w:rPr>
          <w:rFonts w:eastAsia="Arial"/>
          <w:i/>
          <w:color w:val="000000"/>
          <w:sz w:val="24"/>
          <w:szCs w:val="24"/>
        </w:rPr>
      </w:pPr>
    </w:p>
    <w:p w14:paraId="5E144C17" w14:textId="77777777" w:rsidR="005D0774" w:rsidRPr="002946D1" w:rsidRDefault="000A356B">
      <w:pPr>
        <w:spacing w:line="360" w:lineRule="auto"/>
        <w:jc w:val="both"/>
        <w:rPr>
          <w:rFonts w:eastAsia="Arial"/>
          <w:b/>
          <w:i/>
          <w:color w:val="000000"/>
          <w:sz w:val="24"/>
          <w:szCs w:val="24"/>
        </w:rPr>
      </w:pPr>
      <w:r w:rsidRPr="002946D1">
        <w:rPr>
          <w:rFonts w:eastAsia="Arial"/>
          <w:b/>
          <w:i/>
          <w:color w:val="000000"/>
          <w:sz w:val="24"/>
          <w:szCs w:val="24"/>
        </w:rPr>
        <w:t>Nelson Londoño Pineda</w:t>
      </w:r>
    </w:p>
    <w:p w14:paraId="4BB80591" w14:textId="77777777" w:rsidR="005D0774" w:rsidRPr="002946D1" w:rsidRDefault="000A356B">
      <w:pPr>
        <w:spacing w:line="360" w:lineRule="auto"/>
        <w:jc w:val="both"/>
        <w:rPr>
          <w:rFonts w:eastAsia="Arial"/>
          <w:i/>
          <w:color w:val="000000"/>
          <w:sz w:val="24"/>
          <w:szCs w:val="24"/>
        </w:rPr>
      </w:pPr>
      <w:r w:rsidRPr="002946D1">
        <w:rPr>
          <w:rFonts w:eastAsia="Arial"/>
          <w:i/>
          <w:color w:val="000000"/>
          <w:sz w:val="24"/>
          <w:szCs w:val="24"/>
        </w:rPr>
        <w:t>Vicerrector Académico</w:t>
      </w:r>
    </w:p>
    <w:p w14:paraId="443CA423" w14:textId="620B0D35" w:rsidR="005D0774" w:rsidRPr="002946D1" w:rsidRDefault="00C6318E">
      <w:pPr>
        <w:spacing w:line="360" w:lineRule="auto"/>
        <w:jc w:val="both"/>
        <w:rPr>
          <w:rFonts w:eastAsia="Arial"/>
          <w:b/>
          <w:i/>
          <w:color w:val="000000"/>
          <w:sz w:val="24"/>
          <w:szCs w:val="24"/>
        </w:rPr>
      </w:pPr>
      <w:proofErr w:type="spellStart"/>
      <w:r w:rsidRPr="002946D1">
        <w:rPr>
          <w:rFonts w:eastAsia="Arial"/>
          <w:b/>
          <w:i/>
          <w:color w:val="000000"/>
          <w:sz w:val="24"/>
          <w:szCs w:val="24"/>
        </w:rPr>
        <w:t>Vittori</w:t>
      </w:r>
      <w:r w:rsidR="000A356B" w:rsidRPr="002946D1">
        <w:rPr>
          <w:rFonts w:eastAsia="Arial"/>
          <w:b/>
          <w:i/>
          <w:color w:val="000000"/>
          <w:sz w:val="24"/>
          <w:szCs w:val="24"/>
        </w:rPr>
        <w:t>a</w:t>
      </w:r>
      <w:proofErr w:type="spellEnd"/>
      <w:r w:rsidR="000A356B" w:rsidRPr="002946D1">
        <w:rPr>
          <w:rFonts w:eastAsia="Arial"/>
          <w:b/>
          <w:i/>
          <w:color w:val="000000"/>
          <w:sz w:val="24"/>
          <w:szCs w:val="24"/>
        </w:rPr>
        <w:t xml:space="preserve"> Angélica Gómez Martínez</w:t>
      </w:r>
    </w:p>
    <w:p w14:paraId="6571A608" w14:textId="77777777" w:rsidR="005D0774" w:rsidRPr="002946D1" w:rsidRDefault="000A356B">
      <w:pPr>
        <w:spacing w:line="360" w:lineRule="auto"/>
        <w:jc w:val="both"/>
        <w:rPr>
          <w:rFonts w:eastAsia="Arial"/>
          <w:i/>
          <w:color w:val="000000"/>
          <w:sz w:val="24"/>
          <w:szCs w:val="24"/>
        </w:rPr>
      </w:pPr>
      <w:r w:rsidRPr="002946D1">
        <w:rPr>
          <w:rFonts w:eastAsia="Arial"/>
          <w:i/>
          <w:color w:val="000000"/>
          <w:sz w:val="24"/>
          <w:szCs w:val="24"/>
        </w:rPr>
        <w:t>Docente Facultad de Ciencias Humanas Sociales y de la Educación</w:t>
      </w:r>
    </w:p>
    <w:p w14:paraId="53FB8082" w14:textId="77777777" w:rsidR="005D0774" w:rsidRPr="002946D1" w:rsidRDefault="000A356B">
      <w:pPr>
        <w:spacing w:line="360" w:lineRule="auto"/>
        <w:jc w:val="both"/>
        <w:rPr>
          <w:rFonts w:eastAsia="Arial"/>
          <w:b/>
          <w:i/>
          <w:color w:val="000000"/>
          <w:sz w:val="24"/>
          <w:szCs w:val="24"/>
        </w:rPr>
      </w:pPr>
      <w:r w:rsidRPr="002946D1">
        <w:rPr>
          <w:rFonts w:eastAsia="Arial"/>
          <w:b/>
          <w:i/>
          <w:color w:val="000000"/>
          <w:sz w:val="24"/>
          <w:szCs w:val="24"/>
        </w:rPr>
        <w:t>Juan David Atuesta Reyes</w:t>
      </w:r>
    </w:p>
    <w:p w14:paraId="727DE1E0" w14:textId="77777777" w:rsidR="005D0774" w:rsidRPr="002946D1" w:rsidRDefault="000A356B">
      <w:pPr>
        <w:spacing w:line="360" w:lineRule="auto"/>
        <w:jc w:val="both"/>
        <w:rPr>
          <w:rFonts w:eastAsia="Arial"/>
          <w:b/>
          <w:i/>
          <w:color w:val="000000"/>
          <w:sz w:val="24"/>
          <w:szCs w:val="24"/>
        </w:rPr>
      </w:pPr>
      <w:r w:rsidRPr="002946D1">
        <w:rPr>
          <w:rFonts w:eastAsia="Arial"/>
          <w:i/>
          <w:color w:val="000000"/>
          <w:sz w:val="24"/>
          <w:szCs w:val="24"/>
        </w:rPr>
        <w:t>Docente Facultad de Arquitectura y Diseño</w:t>
      </w:r>
    </w:p>
    <w:p w14:paraId="624F48BB" w14:textId="77777777" w:rsidR="005D0774" w:rsidRPr="002946D1" w:rsidRDefault="000A356B">
      <w:pPr>
        <w:spacing w:line="360" w:lineRule="auto"/>
        <w:jc w:val="both"/>
        <w:rPr>
          <w:rFonts w:eastAsia="Arial"/>
          <w:b/>
          <w:i/>
          <w:color w:val="000000"/>
          <w:sz w:val="24"/>
          <w:szCs w:val="24"/>
        </w:rPr>
      </w:pPr>
      <w:r w:rsidRPr="002946D1">
        <w:rPr>
          <w:rFonts w:eastAsia="Arial"/>
          <w:b/>
          <w:i/>
          <w:color w:val="000000"/>
          <w:sz w:val="24"/>
          <w:szCs w:val="24"/>
        </w:rPr>
        <w:t>José Ariel Galvis González</w:t>
      </w:r>
    </w:p>
    <w:p w14:paraId="16A61F9A" w14:textId="77777777" w:rsidR="005D0774" w:rsidRPr="002946D1" w:rsidRDefault="000A356B">
      <w:pPr>
        <w:spacing w:line="360" w:lineRule="auto"/>
        <w:jc w:val="both"/>
        <w:rPr>
          <w:rFonts w:eastAsia="Arial"/>
          <w:i/>
          <w:color w:val="000000"/>
          <w:sz w:val="24"/>
          <w:szCs w:val="24"/>
        </w:rPr>
      </w:pPr>
      <w:r w:rsidRPr="002946D1">
        <w:rPr>
          <w:rFonts w:eastAsia="Arial"/>
          <w:i/>
          <w:color w:val="000000"/>
          <w:sz w:val="24"/>
          <w:szCs w:val="24"/>
        </w:rPr>
        <w:t>Docente Facultad de Ciencias Económicas y Administrativas</w:t>
      </w:r>
    </w:p>
    <w:p w14:paraId="7E171F79" w14:textId="77777777" w:rsidR="005D0774" w:rsidRPr="002946D1" w:rsidRDefault="000A356B">
      <w:pPr>
        <w:spacing w:line="360" w:lineRule="auto"/>
        <w:jc w:val="both"/>
        <w:rPr>
          <w:rFonts w:eastAsia="Arial"/>
          <w:b/>
          <w:i/>
          <w:color w:val="000000"/>
          <w:sz w:val="24"/>
          <w:szCs w:val="24"/>
        </w:rPr>
      </w:pPr>
      <w:r w:rsidRPr="002946D1">
        <w:rPr>
          <w:rFonts w:eastAsia="Arial"/>
          <w:b/>
          <w:i/>
          <w:color w:val="000000"/>
          <w:sz w:val="24"/>
          <w:szCs w:val="24"/>
        </w:rPr>
        <w:t>Jorge Luis Muñoz Montaño</w:t>
      </w:r>
    </w:p>
    <w:p w14:paraId="581F5E91" w14:textId="77777777" w:rsidR="005D0774" w:rsidRPr="002946D1" w:rsidRDefault="000A356B">
      <w:pPr>
        <w:spacing w:line="360" w:lineRule="auto"/>
        <w:jc w:val="both"/>
        <w:rPr>
          <w:rFonts w:eastAsia="Arial"/>
          <w:i/>
          <w:color w:val="000000"/>
          <w:sz w:val="24"/>
          <w:szCs w:val="24"/>
        </w:rPr>
      </w:pPr>
      <w:r w:rsidRPr="002946D1">
        <w:rPr>
          <w:rFonts w:eastAsia="Arial"/>
          <w:i/>
          <w:color w:val="000000"/>
          <w:sz w:val="24"/>
          <w:szCs w:val="24"/>
        </w:rPr>
        <w:t>Docente Facultad de Ciencias Humanas Sociales y de la Educación</w:t>
      </w:r>
    </w:p>
    <w:p w14:paraId="467BB306" w14:textId="77777777" w:rsidR="005D0774" w:rsidRPr="002946D1" w:rsidRDefault="000A356B">
      <w:pPr>
        <w:spacing w:line="360" w:lineRule="auto"/>
        <w:jc w:val="both"/>
        <w:rPr>
          <w:rFonts w:eastAsia="Arial"/>
          <w:b/>
          <w:i/>
          <w:color w:val="000000"/>
          <w:sz w:val="24"/>
          <w:szCs w:val="24"/>
        </w:rPr>
      </w:pPr>
      <w:r w:rsidRPr="002946D1">
        <w:rPr>
          <w:rFonts w:eastAsia="Arial"/>
          <w:b/>
          <w:i/>
          <w:color w:val="000000"/>
          <w:sz w:val="24"/>
          <w:szCs w:val="24"/>
        </w:rPr>
        <w:t>Juan Luis Arias Vargas</w:t>
      </w:r>
    </w:p>
    <w:p w14:paraId="128FB890" w14:textId="77777777" w:rsidR="005D0774" w:rsidRPr="002946D1" w:rsidRDefault="000A356B">
      <w:pPr>
        <w:spacing w:line="360" w:lineRule="auto"/>
        <w:jc w:val="both"/>
        <w:rPr>
          <w:rFonts w:eastAsia="Arial"/>
          <w:i/>
          <w:color w:val="000000"/>
          <w:sz w:val="24"/>
          <w:szCs w:val="24"/>
        </w:rPr>
      </w:pPr>
      <w:r w:rsidRPr="002946D1">
        <w:rPr>
          <w:rFonts w:eastAsia="Arial"/>
          <w:i/>
          <w:color w:val="000000"/>
          <w:sz w:val="24"/>
          <w:szCs w:val="24"/>
        </w:rPr>
        <w:t>Docente Facultad de Ciencias Básicas e Ingeniería</w:t>
      </w:r>
    </w:p>
    <w:p w14:paraId="2124DDBC" w14:textId="77777777" w:rsidR="00127138" w:rsidRPr="002946D1" w:rsidRDefault="00127138" w:rsidP="00127138">
      <w:pPr>
        <w:spacing w:line="360" w:lineRule="auto"/>
        <w:jc w:val="both"/>
        <w:rPr>
          <w:rFonts w:eastAsia="Arial"/>
          <w:b/>
          <w:i/>
          <w:color w:val="000000"/>
          <w:sz w:val="24"/>
          <w:szCs w:val="24"/>
        </w:rPr>
      </w:pPr>
      <w:r w:rsidRPr="002946D1">
        <w:rPr>
          <w:rFonts w:eastAsia="Arial"/>
          <w:b/>
          <w:i/>
          <w:color w:val="000000"/>
          <w:sz w:val="24"/>
          <w:szCs w:val="24"/>
        </w:rPr>
        <w:t>Norvely Suarez Trejos</w:t>
      </w:r>
    </w:p>
    <w:p w14:paraId="1E5B33DD" w14:textId="77777777" w:rsidR="00127138" w:rsidRPr="002946D1" w:rsidRDefault="00127138" w:rsidP="00127138">
      <w:pPr>
        <w:spacing w:line="360" w:lineRule="auto"/>
        <w:jc w:val="both"/>
        <w:rPr>
          <w:rFonts w:eastAsia="Arial"/>
          <w:i/>
          <w:color w:val="000000"/>
          <w:sz w:val="24"/>
          <w:szCs w:val="24"/>
        </w:rPr>
      </w:pPr>
      <w:r w:rsidRPr="002946D1">
        <w:rPr>
          <w:rFonts w:eastAsia="Arial"/>
          <w:i/>
          <w:color w:val="000000"/>
          <w:sz w:val="24"/>
          <w:szCs w:val="24"/>
        </w:rPr>
        <w:t>Profesional Administrativa (secretaria técnica)</w:t>
      </w:r>
    </w:p>
    <w:p w14:paraId="34D66D1E" w14:textId="77777777" w:rsidR="00127138" w:rsidRPr="002946D1" w:rsidRDefault="00127138">
      <w:pPr>
        <w:spacing w:line="360" w:lineRule="auto"/>
        <w:jc w:val="both"/>
        <w:rPr>
          <w:rFonts w:eastAsia="Arial"/>
          <w:i/>
          <w:color w:val="000000"/>
          <w:sz w:val="24"/>
          <w:szCs w:val="24"/>
        </w:rPr>
      </w:pPr>
    </w:p>
    <w:p w14:paraId="2EA81573" w14:textId="77777777" w:rsidR="005D0774" w:rsidRPr="002946D1" w:rsidRDefault="005D0774">
      <w:pPr>
        <w:spacing w:line="360" w:lineRule="auto"/>
        <w:jc w:val="both"/>
        <w:rPr>
          <w:rFonts w:eastAsia="Arial"/>
          <w:b/>
          <w:i/>
          <w:color w:val="000000"/>
          <w:sz w:val="24"/>
          <w:szCs w:val="24"/>
        </w:rPr>
      </w:pPr>
    </w:p>
    <w:p w14:paraId="014BABE8" w14:textId="77777777" w:rsidR="005D0774" w:rsidRPr="002946D1" w:rsidRDefault="000A356B">
      <w:pPr>
        <w:spacing w:line="360" w:lineRule="auto"/>
        <w:jc w:val="both"/>
        <w:rPr>
          <w:rFonts w:eastAsia="Arial"/>
          <w:color w:val="000000"/>
          <w:sz w:val="24"/>
          <w:szCs w:val="24"/>
        </w:rPr>
      </w:pPr>
      <w:r w:rsidRPr="002946D1">
        <w:rPr>
          <w:rFonts w:eastAsia="Arial"/>
          <w:color w:val="000000"/>
          <w:sz w:val="24"/>
          <w:szCs w:val="24"/>
        </w:rPr>
        <w:t xml:space="preserve"> </w:t>
      </w:r>
    </w:p>
    <w:p w14:paraId="4F0E8F90" w14:textId="77777777" w:rsidR="005D0774" w:rsidRPr="002946D1" w:rsidRDefault="005D0774">
      <w:pPr>
        <w:spacing w:line="360" w:lineRule="auto"/>
        <w:jc w:val="both"/>
        <w:rPr>
          <w:rFonts w:eastAsia="Arial"/>
          <w:color w:val="000000"/>
          <w:sz w:val="24"/>
          <w:szCs w:val="24"/>
        </w:rPr>
      </w:pPr>
    </w:p>
    <w:p w14:paraId="7CA66E90" w14:textId="77777777" w:rsidR="005D0774" w:rsidRPr="002946D1" w:rsidRDefault="005D0774">
      <w:pPr>
        <w:spacing w:line="360" w:lineRule="auto"/>
        <w:jc w:val="both"/>
        <w:rPr>
          <w:rFonts w:eastAsia="Arial"/>
          <w:sz w:val="24"/>
          <w:szCs w:val="24"/>
        </w:rPr>
      </w:pPr>
    </w:p>
    <w:p w14:paraId="17EC7B28" w14:textId="77777777" w:rsidR="005D0774" w:rsidRPr="002946D1" w:rsidRDefault="005D0774">
      <w:pPr>
        <w:spacing w:line="360" w:lineRule="auto"/>
        <w:jc w:val="both"/>
        <w:rPr>
          <w:rFonts w:eastAsia="Arial"/>
          <w:sz w:val="24"/>
          <w:szCs w:val="24"/>
        </w:rPr>
      </w:pPr>
    </w:p>
    <w:p w14:paraId="663D7649" w14:textId="77777777" w:rsidR="005D0774" w:rsidRPr="002946D1" w:rsidRDefault="005D0774">
      <w:pPr>
        <w:pBdr>
          <w:top w:val="nil"/>
          <w:left w:val="nil"/>
          <w:bottom w:val="nil"/>
          <w:right w:val="nil"/>
          <w:between w:val="nil"/>
        </w:pBdr>
        <w:spacing w:line="360" w:lineRule="auto"/>
        <w:jc w:val="both"/>
        <w:rPr>
          <w:rFonts w:eastAsia="Arial"/>
          <w:color w:val="000000"/>
          <w:sz w:val="24"/>
          <w:szCs w:val="24"/>
        </w:rPr>
      </w:pPr>
    </w:p>
    <w:sectPr w:rsidR="005D0774" w:rsidRPr="002946D1" w:rsidSect="006A04F7">
      <w:headerReference w:type="default" r:id="rId10"/>
      <w:footerReference w:type="default" r:id="rId11"/>
      <w:footerReference w:type="first" r:id="rId12"/>
      <w:pgSz w:w="12240" w:h="15840"/>
      <w:pgMar w:top="1701" w:right="1701" w:bottom="1701" w:left="1701"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587EE" w14:textId="77777777" w:rsidR="001978EB" w:rsidRDefault="001978EB">
      <w:r>
        <w:separator/>
      </w:r>
    </w:p>
  </w:endnote>
  <w:endnote w:type="continuationSeparator" w:id="0">
    <w:p w14:paraId="7CC3D455" w14:textId="77777777" w:rsidR="001978EB" w:rsidRDefault="00197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MT">
    <w:altName w:val="Klee One"/>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253C1" w14:textId="77777777" w:rsidR="00C64484" w:rsidRDefault="00C64484">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sidR="00055CEF">
      <w:rPr>
        <w:noProof/>
        <w:color w:val="000000"/>
      </w:rPr>
      <w:t>19</w:t>
    </w:r>
    <w:r>
      <w:rPr>
        <w:color w:val="000000"/>
      </w:rPr>
      <w:fldChar w:fldCharType="end"/>
    </w:r>
  </w:p>
  <w:tbl>
    <w:tblPr>
      <w:tblStyle w:val="Tablaconcuadrcula"/>
      <w:tblW w:w="10774" w:type="dxa"/>
      <w:tblInd w:w="-970" w:type="dxa"/>
      <w:tblLook w:val="04A0" w:firstRow="1" w:lastRow="0" w:firstColumn="1" w:lastColumn="0" w:noHBand="0" w:noVBand="1"/>
    </w:tblPr>
    <w:tblGrid>
      <w:gridCol w:w="1844"/>
      <w:gridCol w:w="1559"/>
      <w:gridCol w:w="2364"/>
      <w:gridCol w:w="1334"/>
      <w:gridCol w:w="1830"/>
      <w:gridCol w:w="1843"/>
    </w:tblGrid>
    <w:tr w:rsidR="006A04F7" w14:paraId="3310D37F" w14:textId="77777777" w:rsidTr="00CB7E72">
      <w:tc>
        <w:tcPr>
          <w:tcW w:w="1844" w:type="dxa"/>
        </w:tcPr>
        <w:p w14:paraId="3E0E069D" w14:textId="77777777" w:rsidR="006A04F7" w:rsidRPr="00390451" w:rsidRDefault="006A04F7" w:rsidP="006A04F7">
          <w:pPr>
            <w:pStyle w:val="Default"/>
            <w:jc w:val="both"/>
            <w:rPr>
              <w:rFonts w:ascii="Times New Roman" w:hAnsi="Times New Roman" w:cs="Times New Roman"/>
              <w:sz w:val="16"/>
              <w:szCs w:val="16"/>
            </w:rPr>
          </w:pPr>
          <w:r w:rsidRPr="00390451">
            <w:rPr>
              <w:rFonts w:ascii="Times New Roman" w:hAnsi="Times New Roman" w:cs="Times New Roman"/>
              <w:sz w:val="16"/>
              <w:szCs w:val="16"/>
            </w:rPr>
            <w:t>Elaboró</w:t>
          </w:r>
          <w:r>
            <w:rPr>
              <w:rFonts w:ascii="Times New Roman" w:hAnsi="Times New Roman" w:cs="Times New Roman"/>
              <w:sz w:val="16"/>
              <w:szCs w:val="16"/>
            </w:rPr>
            <w:t xml:space="preserve"> Vicerrectoría Académica</w:t>
          </w:r>
        </w:p>
        <w:p w14:paraId="3B207B18" w14:textId="77777777" w:rsidR="006A04F7" w:rsidRPr="00390451" w:rsidRDefault="006A04F7" w:rsidP="006A04F7">
          <w:pPr>
            <w:pStyle w:val="Prrafodelista"/>
            <w:ind w:left="0"/>
            <w:jc w:val="both"/>
            <w:rPr>
              <w:rFonts w:ascii="Times New Roman" w:eastAsia="ArialMT" w:hAnsi="Times New Roman"/>
              <w:sz w:val="16"/>
              <w:szCs w:val="16"/>
            </w:rPr>
          </w:pPr>
        </w:p>
      </w:tc>
      <w:tc>
        <w:tcPr>
          <w:tcW w:w="1559" w:type="dxa"/>
        </w:tcPr>
        <w:p w14:paraId="681F1B30" w14:textId="77777777" w:rsidR="006A04F7" w:rsidRPr="00390451" w:rsidRDefault="006A04F7" w:rsidP="006A04F7">
          <w:pPr>
            <w:pStyle w:val="Prrafodelista"/>
            <w:ind w:left="0"/>
            <w:jc w:val="both"/>
            <w:rPr>
              <w:rFonts w:ascii="Times New Roman" w:eastAsia="ArialMT" w:hAnsi="Times New Roman"/>
              <w:sz w:val="16"/>
              <w:szCs w:val="16"/>
            </w:rPr>
          </w:pPr>
        </w:p>
      </w:tc>
      <w:tc>
        <w:tcPr>
          <w:tcW w:w="2364" w:type="dxa"/>
        </w:tcPr>
        <w:p w14:paraId="0C62E79E" w14:textId="77777777" w:rsidR="006A04F7" w:rsidRPr="00390451" w:rsidRDefault="006A04F7" w:rsidP="006A04F7">
          <w:pPr>
            <w:pStyle w:val="Default"/>
            <w:jc w:val="both"/>
            <w:rPr>
              <w:rFonts w:ascii="Times New Roman" w:eastAsia="ArialMT" w:hAnsi="Times New Roman"/>
              <w:sz w:val="16"/>
              <w:szCs w:val="16"/>
            </w:rPr>
          </w:pPr>
          <w:r w:rsidRPr="00390451">
            <w:rPr>
              <w:rFonts w:ascii="Times New Roman" w:hAnsi="Times New Roman" w:cs="Times New Roman"/>
              <w:sz w:val="16"/>
              <w:szCs w:val="16"/>
            </w:rPr>
            <w:t xml:space="preserve">Revisó: </w:t>
          </w:r>
          <w:r>
            <w:rPr>
              <w:rFonts w:ascii="Times New Roman" w:eastAsia="ArialMT" w:hAnsi="Times New Roman"/>
              <w:sz w:val="16"/>
              <w:szCs w:val="16"/>
            </w:rPr>
            <w:t>Comité de Archivo</w:t>
          </w:r>
        </w:p>
      </w:tc>
      <w:tc>
        <w:tcPr>
          <w:tcW w:w="1334" w:type="dxa"/>
        </w:tcPr>
        <w:p w14:paraId="495C5072" w14:textId="77777777" w:rsidR="006A04F7" w:rsidRPr="00390451" w:rsidRDefault="006A04F7" w:rsidP="006A04F7">
          <w:pPr>
            <w:pStyle w:val="Prrafodelista"/>
            <w:ind w:left="0"/>
            <w:jc w:val="both"/>
            <w:rPr>
              <w:rFonts w:ascii="Times New Roman" w:eastAsia="ArialMT" w:hAnsi="Times New Roman"/>
              <w:sz w:val="16"/>
              <w:szCs w:val="16"/>
            </w:rPr>
          </w:pPr>
        </w:p>
      </w:tc>
      <w:tc>
        <w:tcPr>
          <w:tcW w:w="1830" w:type="dxa"/>
        </w:tcPr>
        <w:p w14:paraId="7586FA28" w14:textId="77777777" w:rsidR="006A04F7" w:rsidRPr="00390451" w:rsidRDefault="006A04F7" w:rsidP="006A04F7">
          <w:pPr>
            <w:pStyle w:val="Default"/>
            <w:jc w:val="both"/>
            <w:rPr>
              <w:rFonts w:ascii="Times New Roman" w:eastAsia="ArialMT" w:hAnsi="Times New Roman"/>
              <w:sz w:val="16"/>
              <w:szCs w:val="16"/>
            </w:rPr>
          </w:pPr>
          <w:r w:rsidRPr="00390451">
            <w:rPr>
              <w:rFonts w:ascii="Times New Roman" w:hAnsi="Times New Roman" w:cs="Times New Roman"/>
              <w:sz w:val="16"/>
              <w:szCs w:val="16"/>
            </w:rPr>
            <w:t xml:space="preserve">Aprobó: </w:t>
          </w:r>
          <w:r>
            <w:rPr>
              <w:rFonts w:ascii="Times New Roman" w:eastAsia="ArialMT" w:hAnsi="Times New Roman"/>
              <w:sz w:val="16"/>
              <w:szCs w:val="16"/>
            </w:rPr>
            <w:t xml:space="preserve"> Sistema Integrado de Gestión</w:t>
          </w:r>
        </w:p>
      </w:tc>
      <w:tc>
        <w:tcPr>
          <w:tcW w:w="1843" w:type="dxa"/>
        </w:tcPr>
        <w:p w14:paraId="5637BB14" w14:textId="77777777" w:rsidR="006A04F7" w:rsidRDefault="006A04F7" w:rsidP="006A04F7">
          <w:pPr>
            <w:pStyle w:val="Prrafodelista"/>
            <w:ind w:left="0"/>
            <w:jc w:val="both"/>
            <w:rPr>
              <w:rFonts w:ascii="Times New Roman" w:eastAsia="ArialMT" w:hAnsi="Times New Roman"/>
            </w:rPr>
          </w:pPr>
        </w:p>
      </w:tc>
    </w:tr>
  </w:tbl>
  <w:p w14:paraId="32D3F4F9" w14:textId="77777777" w:rsidR="00C64484" w:rsidRDefault="00C64484">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3FEC0" w14:textId="77777777" w:rsidR="00C64484" w:rsidRDefault="00C64484">
    <w:pPr>
      <w:pBdr>
        <w:top w:val="nil"/>
        <w:left w:val="nil"/>
        <w:bottom w:val="nil"/>
        <w:right w:val="nil"/>
        <w:between w:val="nil"/>
      </w:pBdr>
      <w:tabs>
        <w:tab w:val="center" w:pos="4419"/>
        <w:tab w:val="right" w:pos="8838"/>
      </w:tabs>
      <w:jc w:val="center"/>
      <w:rPr>
        <w:color w:val="000000"/>
      </w:rPr>
    </w:pPr>
  </w:p>
  <w:tbl>
    <w:tblPr>
      <w:tblStyle w:val="Tablaconcuadrcula"/>
      <w:tblW w:w="10774" w:type="dxa"/>
      <w:tblInd w:w="-998" w:type="dxa"/>
      <w:tblLook w:val="04A0" w:firstRow="1" w:lastRow="0" w:firstColumn="1" w:lastColumn="0" w:noHBand="0" w:noVBand="1"/>
    </w:tblPr>
    <w:tblGrid>
      <w:gridCol w:w="1844"/>
      <w:gridCol w:w="1559"/>
      <w:gridCol w:w="2364"/>
      <w:gridCol w:w="1334"/>
      <w:gridCol w:w="1830"/>
      <w:gridCol w:w="1843"/>
    </w:tblGrid>
    <w:tr w:rsidR="002946D1" w14:paraId="073E4CC0" w14:textId="77777777" w:rsidTr="00F61020">
      <w:tc>
        <w:tcPr>
          <w:tcW w:w="1844" w:type="dxa"/>
        </w:tcPr>
        <w:p w14:paraId="4A2DD123" w14:textId="18638674" w:rsidR="002946D1" w:rsidRPr="00390451" w:rsidRDefault="002946D1" w:rsidP="002946D1">
          <w:pPr>
            <w:pStyle w:val="Default"/>
            <w:jc w:val="both"/>
            <w:rPr>
              <w:rFonts w:ascii="Times New Roman" w:eastAsia="ArialMT" w:hAnsi="Times New Roman"/>
              <w:sz w:val="16"/>
              <w:szCs w:val="16"/>
            </w:rPr>
          </w:pPr>
          <w:r w:rsidRPr="00390451">
            <w:rPr>
              <w:rFonts w:ascii="Times New Roman" w:hAnsi="Times New Roman" w:cs="Times New Roman"/>
              <w:sz w:val="16"/>
              <w:szCs w:val="16"/>
            </w:rPr>
            <w:t>Elaboró</w:t>
          </w:r>
          <w:r>
            <w:rPr>
              <w:rFonts w:ascii="Times New Roman" w:hAnsi="Times New Roman" w:cs="Times New Roman"/>
              <w:sz w:val="16"/>
              <w:szCs w:val="16"/>
            </w:rPr>
            <w:t xml:space="preserve"> </w:t>
          </w:r>
          <w:r w:rsidR="00170736">
            <w:rPr>
              <w:rFonts w:ascii="Times New Roman" w:hAnsi="Times New Roman" w:cs="Times New Roman"/>
              <w:sz w:val="16"/>
              <w:szCs w:val="16"/>
            </w:rPr>
            <w:t>Vicerrectoría académica</w:t>
          </w:r>
        </w:p>
      </w:tc>
      <w:tc>
        <w:tcPr>
          <w:tcW w:w="1559" w:type="dxa"/>
        </w:tcPr>
        <w:p w14:paraId="5ABD13DD" w14:textId="77777777" w:rsidR="002946D1" w:rsidRPr="00390451" w:rsidRDefault="002946D1" w:rsidP="002946D1">
          <w:pPr>
            <w:pStyle w:val="Prrafodelista"/>
            <w:ind w:left="0"/>
            <w:jc w:val="both"/>
            <w:rPr>
              <w:rFonts w:ascii="Times New Roman" w:eastAsia="ArialMT" w:hAnsi="Times New Roman"/>
              <w:sz w:val="16"/>
              <w:szCs w:val="16"/>
            </w:rPr>
          </w:pPr>
        </w:p>
      </w:tc>
      <w:tc>
        <w:tcPr>
          <w:tcW w:w="2364" w:type="dxa"/>
        </w:tcPr>
        <w:p w14:paraId="22AFF18F" w14:textId="77777777" w:rsidR="002946D1" w:rsidRPr="00390451" w:rsidRDefault="002946D1" w:rsidP="002946D1">
          <w:pPr>
            <w:pStyle w:val="Default"/>
            <w:jc w:val="both"/>
            <w:rPr>
              <w:rFonts w:ascii="Times New Roman" w:eastAsia="ArialMT" w:hAnsi="Times New Roman"/>
              <w:sz w:val="16"/>
              <w:szCs w:val="16"/>
            </w:rPr>
          </w:pPr>
          <w:r w:rsidRPr="00390451">
            <w:rPr>
              <w:rFonts w:ascii="Times New Roman" w:hAnsi="Times New Roman" w:cs="Times New Roman"/>
              <w:sz w:val="16"/>
              <w:szCs w:val="16"/>
            </w:rPr>
            <w:t xml:space="preserve">Revisó: </w:t>
          </w:r>
          <w:r>
            <w:rPr>
              <w:rFonts w:ascii="Times New Roman" w:eastAsia="ArialMT" w:hAnsi="Times New Roman"/>
              <w:sz w:val="16"/>
              <w:szCs w:val="16"/>
            </w:rPr>
            <w:t>Comité de Archivo</w:t>
          </w:r>
        </w:p>
      </w:tc>
      <w:tc>
        <w:tcPr>
          <w:tcW w:w="1334" w:type="dxa"/>
        </w:tcPr>
        <w:p w14:paraId="52D2C07B" w14:textId="77777777" w:rsidR="002946D1" w:rsidRPr="00390451" w:rsidRDefault="002946D1" w:rsidP="002946D1">
          <w:pPr>
            <w:pStyle w:val="Prrafodelista"/>
            <w:ind w:left="0"/>
            <w:jc w:val="both"/>
            <w:rPr>
              <w:rFonts w:ascii="Times New Roman" w:eastAsia="ArialMT" w:hAnsi="Times New Roman"/>
              <w:sz w:val="16"/>
              <w:szCs w:val="16"/>
            </w:rPr>
          </w:pPr>
        </w:p>
      </w:tc>
      <w:tc>
        <w:tcPr>
          <w:tcW w:w="1830" w:type="dxa"/>
        </w:tcPr>
        <w:p w14:paraId="7A2F1E19" w14:textId="77777777" w:rsidR="002946D1" w:rsidRPr="00390451" w:rsidRDefault="002946D1" w:rsidP="002946D1">
          <w:pPr>
            <w:pStyle w:val="Default"/>
            <w:jc w:val="both"/>
            <w:rPr>
              <w:rFonts w:ascii="Times New Roman" w:eastAsia="ArialMT" w:hAnsi="Times New Roman"/>
              <w:sz w:val="16"/>
              <w:szCs w:val="16"/>
            </w:rPr>
          </w:pPr>
          <w:r w:rsidRPr="00390451">
            <w:rPr>
              <w:rFonts w:ascii="Times New Roman" w:hAnsi="Times New Roman" w:cs="Times New Roman"/>
              <w:sz w:val="16"/>
              <w:szCs w:val="16"/>
            </w:rPr>
            <w:t xml:space="preserve">Aprobó: </w:t>
          </w:r>
          <w:r>
            <w:rPr>
              <w:rFonts w:ascii="Times New Roman" w:eastAsia="ArialMT" w:hAnsi="Times New Roman"/>
              <w:sz w:val="16"/>
              <w:szCs w:val="16"/>
            </w:rPr>
            <w:t xml:space="preserve"> Sistema Integrado de Gestión</w:t>
          </w:r>
        </w:p>
      </w:tc>
      <w:tc>
        <w:tcPr>
          <w:tcW w:w="1843" w:type="dxa"/>
        </w:tcPr>
        <w:p w14:paraId="7CA2A91A" w14:textId="77777777" w:rsidR="002946D1" w:rsidRDefault="002946D1" w:rsidP="002946D1">
          <w:pPr>
            <w:pStyle w:val="Prrafodelista"/>
            <w:ind w:left="0"/>
            <w:jc w:val="both"/>
            <w:rPr>
              <w:rFonts w:ascii="Times New Roman" w:eastAsia="ArialMT" w:hAnsi="Times New Roman"/>
            </w:rPr>
          </w:pPr>
        </w:p>
      </w:tc>
    </w:tr>
  </w:tbl>
  <w:p w14:paraId="03710211" w14:textId="77777777" w:rsidR="00C64484" w:rsidRDefault="00C64484">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00927" w14:textId="77777777" w:rsidR="001978EB" w:rsidRDefault="001978EB">
      <w:r>
        <w:separator/>
      </w:r>
    </w:p>
  </w:footnote>
  <w:footnote w:type="continuationSeparator" w:id="0">
    <w:p w14:paraId="361DE7E2" w14:textId="77777777" w:rsidR="001978EB" w:rsidRDefault="001978EB">
      <w:r>
        <w:continuationSeparator/>
      </w:r>
    </w:p>
  </w:footnote>
  <w:footnote w:id="1">
    <w:p w14:paraId="50E8B63F" w14:textId="77777777" w:rsidR="00C64484" w:rsidRDefault="00C64484">
      <w:pPr>
        <w:rPr>
          <w:sz w:val="20"/>
          <w:szCs w:val="20"/>
        </w:rPr>
      </w:pPr>
      <w:r>
        <w:rPr>
          <w:vertAlign w:val="superscript"/>
        </w:rPr>
        <w:footnoteRef/>
      </w:r>
      <w:r>
        <w:rPr>
          <w:sz w:val="20"/>
          <w:szCs w:val="20"/>
        </w:rPr>
        <w:t xml:space="preserve"> Los programas de asignatura están diseñados a la luz de los resultados de aprendizaje declarados en el PEP, que posteriormente los planes de curso dinamizan con las estrategias, actividades, recursos y mediaciones para su desarrollo en el aula.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490" w:type="dxa"/>
      <w:tblInd w:w="-714" w:type="dxa"/>
      <w:tblLook w:val="04A0" w:firstRow="1" w:lastRow="0" w:firstColumn="1" w:lastColumn="0" w:noHBand="0" w:noVBand="1"/>
    </w:tblPr>
    <w:tblGrid>
      <w:gridCol w:w="2784"/>
      <w:gridCol w:w="2340"/>
      <w:gridCol w:w="2217"/>
      <w:gridCol w:w="3149"/>
    </w:tblGrid>
    <w:tr w:rsidR="008C4FE5" w14:paraId="58081940" w14:textId="77777777" w:rsidTr="004A067F">
      <w:trPr>
        <w:trHeight w:val="610"/>
      </w:trPr>
      <w:tc>
        <w:tcPr>
          <w:tcW w:w="5128" w:type="dxa"/>
          <w:gridSpan w:val="2"/>
          <w:vMerge w:val="restart"/>
        </w:tcPr>
        <w:p w14:paraId="63046EAE" w14:textId="28DA9231" w:rsidR="008C4FE5" w:rsidRDefault="00F45C5A" w:rsidP="00F45C5A">
          <w:r w:rsidRPr="002A1C7B">
            <w:rPr>
              <w:noProof/>
            </w:rPr>
            <w:drawing>
              <wp:anchor distT="0" distB="0" distL="114300" distR="114300" simplePos="0" relativeHeight="251658240" behindDoc="0" locked="0" layoutInCell="1" allowOverlap="1" wp14:anchorId="26EC8D1E" wp14:editId="5118D5E9">
                <wp:simplePos x="0" y="0"/>
                <wp:positionH relativeFrom="column">
                  <wp:posOffset>210185</wp:posOffset>
                </wp:positionH>
                <wp:positionV relativeFrom="paragraph">
                  <wp:posOffset>38735</wp:posOffset>
                </wp:positionV>
                <wp:extent cx="2481580" cy="1028700"/>
                <wp:effectExtent l="0" t="0" r="0" b="0"/>
                <wp:wrapSquare wrapText="bothSides"/>
                <wp:docPr id="1" name="Imagen 1"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481580" cy="1028700"/>
                        </a:xfrm>
                        <a:prstGeom prst="rect">
                          <a:avLst/>
                        </a:prstGeom>
                      </pic:spPr>
                    </pic:pic>
                  </a:graphicData>
                </a:graphic>
                <wp14:sizeRelH relativeFrom="margin">
                  <wp14:pctWidth>0</wp14:pctWidth>
                </wp14:sizeRelH>
                <wp14:sizeRelV relativeFrom="margin">
                  <wp14:pctHeight>0</wp14:pctHeight>
                </wp14:sizeRelV>
              </wp:anchor>
            </w:drawing>
          </w:r>
        </w:p>
      </w:tc>
      <w:tc>
        <w:tcPr>
          <w:tcW w:w="5362" w:type="dxa"/>
          <w:gridSpan w:val="2"/>
        </w:tcPr>
        <w:p w14:paraId="3C16F6D5" w14:textId="77777777" w:rsidR="008C4FE5" w:rsidRPr="002946D1" w:rsidRDefault="008C4FE5" w:rsidP="008C4FE5">
          <w:pPr>
            <w:jc w:val="center"/>
            <w:rPr>
              <w:rFonts w:ascii="Times New Roman" w:hAnsi="Times New Roman" w:cs="Times New Roman"/>
              <w:b/>
              <w:bCs/>
              <w:sz w:val="28"/>
              <w:szCs w:val="28"/>
            </w:rPr>
          </w:pPr>
          <w:r w:rsidRPr="002946D1">
            <w:rPr>
              <w:rFonts w:ascii="Times New Roman" w:hAnsi="Times New Roman" w:cs="Times New Roman"/>
              <w:b/>
              <w:bCs/>
              <w:sz w:val="28"/>
              <w:szCs w:val="28"/>
            </w:rPr>
            <w:t>VICERRECTORIA ACADEMICA</w:t>
          </w:r>
        </w:p>
      </w:tc>
    </w:tr>
    <w:tr w:rsidR="008C4FE5" w14:paraId="1694B358" w14:textId="77777777" w:rsidTr="004A067F">
      <w:trPr>
        <w:trHeight w:val="924"/>
      </w:trPr>
      <w:tc>
        <w:tcPr>
          <w:tcW w:w="5128" w:type="dxa"/>
          <w:gridSpan w:val="2"/>
          <w:vMerge/>
        </w:tcPr>
        <w:p w14:paraId="49BD9E37" w14:textId="77777777" w:rsidR="008C4FE5" w:rsidRPr="002946D1" w:rsidRDefault="008C4FE5" w:rsidP="008C4FE5">
          <w:pPr>
            <w:jc w:val="center"/>
            <w:rPr>
              <w:noProof/>
              <w:sz w:val="16"/>
              <w:szCs w:val="16"/>
            </w:rPr>
          </w:pPr>
        </w:p>
      </w:tc>
      <w:tc>
        <w:tcPr>
          <w:tcW w:w="5362" w:type="dxa"/>
          <w:gridSpan w:val="2"/>
        </w:tcPr>
        <w:p w14:paraId="0A6B8863" w14:textId="77777777" w:rsidR="008C4FE5" w:rsidRPr="002946D1" w:rsidRDefault="008C4FE5" w:rsidP="008C4FE5">
          <w:pPr>
            <w:jc w:val="center"/>
            <w:rPr>
              <w:rFonts w:ascii="Times New Roman" w:hAnsi="Times New Roman" w:cs="Times New Roman"/>
              <w:b/>
              <w:bCs/>
              <w:sz w:val="28"/>
              <w:szCs w:val="28"/>
            </w:rPr>
          </w:pPr>
        </w:p>
        <w:p w14:paraId="5A5C00BA" w14:textId="77777777" w:rsidR="008C4FE5" w:rsidRPr="002946D1" w:rsidRDefault="008C4FE5" w:rsidP="008C4FE5">
          <w:pPr>
            <w:jc w:val="center"/>
            <w:rPr>
              <w:rFonts w:ascii="Times New Roman" w:hAnsi="Times New Roman" w:cs="Times New Roman"/>
              <w:sz w:val="28"/>
              <w:szCs w:val="28"/>
            </w:rPr>
          </w:pPr>
          <w:r w:rsidRPr="002946D1">
            <w:rPr>
              <w:rFonts w:ascii="Times New Roman" w:hAnsi="Times New Roman" w:cs="Times New Roman"/>
              <w:b/>
              <w:bCs/>
              <w:sz w:val="28"/>
              <w:szCs w:val="28"/>
            </w:rPr>
            <w:t>FUNDAMENTOS CURRICULARES</w:t>
          </w:r>
        </w:p>
      </w:tc>
    </w:tr>
    <w:tr w:rsidR="008C4FE5" w:rsidRPr="002946D1" w14:paraId="43378BCA" w14:textId="77777777" w:rsidTr="004A067F">
      <w:tblPrEx>
        <w:tblCellMar>
          <w:left w:w="70" w:type="dxa"/>
          <w:right w:w="70" w:type="dxa"/>
        </w:tblCellMar>
        <w:tblLook w:val="0000" w:firstRow="0" w:lastRow="0" w:firstColumn="0" w:lastColumn="0" w:noHBand="0" w:noVBand="0"/>
      </w:tblPrEx>
      <w:trPr>
        <w:trHeight w:val="300"/>
      </w:trPr>
      <w:tc>
        <w:tcPr>
          <w:tcW w:w="2784" w:type="dxa"/>
          <w:vAlign w:val="center"/>
        </w:tcPr>
        <w:p w14:paraId="61B0ED4A" w14:textId="77777777" w:rsidR="008C4FE5" w:rsidRPr="002946D1" w:rsidRDefault="008C4FE5" w:rsidP="008C4FE5">
          <w:pPr>
            <w:jc w:val="center"/>
            <w:rPr>
              <w:b/>
              <w:bCs/>
              <w:sz w:val="16"/>
              <w:szCs w:val="16"/>
            </w:rPr>
          </w:pPr>
          <w:r w:rsidRPr="002946D1">
            <w:rPr>
              <w:rFonts w:ascii="Times New Roman" w:hAnsi="Times New Roman"/>
              <w:b/>
              <w:bCs/>
              <w:sz w:val="16"/>
              <w:szCs w:val="16"/>
            </w:rPr>
            <w:t>Fecha 23 de agosto de 2023</w:t>
          </w:r>
        </w:p>
      </w:tc>
      <w:tc>
        <w:tcPr>
          <w:tcW w:w="2330" w:type="dxa"/>
          <w:vAlign w:val="center"/>
        </w:tcPr>
        <w:p w14:paraId="5B8C242C" w14:textId="77777777" w:rsidR="008C4FE5" w:rsidRPr="002946D1" w:rsidRDefault="008C4FE5" w:rsidP="008C4FE5">
          <w:pPr>
            <w:spacing w:after="0" w:line="240" w:lineRule="auto"/>
            <w:jc w:val="center"/>
            <w:rPr>
              <w:b/>
              <w:bCs/>
              <w:sz w:val="16"/>
              <w:szCs w:val="16"/>
            </w:rPr>
          </w:pPr>
          <w:r w:rsidRPr="002946D1">
            <w:rPr>
              <w:rFonts w:ascii="Times New Roman" w:hAnsi="Times New Roman"/>
              <w:b/>
              <w:bCs/>
              <w:sz w:val="16"/>
              <w:szCs w:val="16"/>
            </w:rPr>
            <w:t>V: 0</w:t>
          </w:r>
          <w:r>
            <w:rPr>
              <w:rFonts w:ascii="Times New Roman" w:hAnsi="Times New Roman"/>
              <w:b/>
              <w:bCs/>
              <w:sz w:val="16"/>
              <w:szCs w:val="16"/>
            </w:rPr>
            <w:t>1</w:t>
          </w:r>
        </w:p>
      </w:tc>
      <w:tc>
        <w:tcPr>
          <w:tcW w:w="2220" w:type="dxa"/>
          <w:vAlign w:val="center"/>
        </w:tcPr>
        <w:p w14:paraId="2A54823A" w14:textId="77777777" w:rsidR="008C4FE5" w:rsidRPr="002946D1" w:rsidRDefault="008C4FE5" w:rsidP="008C4FE5">
          <w:pPr>
            <w:spacing w:after="0" w:line="240" w:lineRule="auto"/>
            <w:jc w:val="center"/>
            <w:rPr>
              <w:b/>
              <w:bCs/>
              <w:sz w:val="16"/>
              <w:szCs w:val="16"/>
            </w:rPr>
          </w:pPr>
          <w:r w:rsidRPr="002946D1">
            <w:rPr>
              <w:rFonts w:ascii="Times New Roman" w:hAnsi="Times New Roman"/>
              <w:b/>
              <w:bCs/>
              <w:sz w:val="16"/>
              <w:szCs w:val="16"/>
            </w:rPr>
            <w:t xml:space="preserve">Página </w:t>
          </w:r>
          <w:r w:rsidRPr="002946D1">
            <w:rPr>
              <w:b/>
              <w:bCs/>
              <w:sz w:val="16"/>
              <w:szCs w:val="16"/>
            </w:rPr>
            <w:fldChar w:fldCharType="begin"/>
          </w:r>
          <w:r w:rsidRPr="002946D1">
            <w:rPr>
              <w:rFonts w:ascii="Times New Roman" w:hAnsi="Times New Roman"/>
              <w:b/>
              <w:bCs/>
              <w:sz w:val="16"/>
              <w:szCs w:val="16"/>
            </w:rPr>
            <w:instrText>PAGE  \* Arabic  \* MERGEFORMAT</w:instrText>
          </w:r>
          <w:r w:rsidRPr="002946D1">
            <w:rPr>
              <w:b/>
              <w:bCs/>
              <w:sz w:val="16"/>
              <w:szCs w:val="16"/>
            </w:rPr>
            <w:fldChar w:fldCharType="separate"/>
          </w:r>
          <w:r w:rsidRPr="002946D1">
            <w:rPr>
              <w:rFonts w:ascii="Times New Roman" w:hAnsi="Times New Roman"/>
              <w:b/>
              <w:bCs/>
              <w:noProof/>
              <w:sz w:val="16"/>
              <w:szCs w:val="16"/>
            </w:rPr>
            <w:t>17</w:t>
          </w:r>
          <w:r w:rsidRPr="002946D1">
            <w:rPr>
              <w:b/>
              <w:bCs/>
              <w:sz w:val="16"/>
              <w:szCs w:val="16"/>
            </w:rPr>
            <w:fldChar w:fldCharType="end"/>
          </w:r>
          <w:r w:rsidRPr="002946D1">
            <w:rPr>
              <w:rFonts w:ascii="Times New Roman" w:hAnsi="Times New Roman"/>
              <w:b/>
              <w:bCs/>
              <w:sz w:val="16"/>
              <w:szCs w:val="16"/>
            </w:rPr>
            <w:t xml:space="preserve"> de </w:t>
          </w:r>
          <w:r w:rsidRPr="002946D1">
            <w:rPr>
              <w:b/>
              <w:bCs/>
              <w:sz w:val="16"/>
              <w:szCs w:val="16"/>
            </w:rPr>
            <w:fldChar w:fldCharType="begin"/>
          </w:r>
          <w:r w:rsidRPr="002946D1">
            <w:rPr>
              <w:rFonts w:ascii="Times New Roman" w:hAnsi="Times New Roman"/>
              <w:b/>
              <w:bCs/>
              <w:sz w:val="16"/>
              <w:szCs w:val="16"/>
            </w:rPr>
            <w:instrText>NUMPAGES  \* Arabic  \* MERGEFORMAT</w:instrText>
          </w:r>
          <w:r w:rsidRPr="002946D1">
            <w:rPr>
              <w:b/>
              <w:bCs/>
              <w:sz w:val="16"/>
              <w:szCs w:val="16"/>
            </w:rPr>
            <w:fldChar w:fldCharType="separate"/>
          </w:r>
          <w:r w:rsidRPr="002946D1">
            <w:rPr>
              <w:rFonts w:ascii="Times New Roman" w:hAnsi="Times New Roman"/>
              <w:b/>
              <w:bCs/>
              <w:noProof/>
              <w:sz w:val="16"/>
              <w:szCs w:val="16"/>
            </w:rPr>
            <w:t>26</w:t>
          </w:r>
          <w:r w:rsidRPr="002946D1">
            <w:rPr>
              <w:b/>
              <w:bCs/>
              <w:sz w:val="16"/>
              <w:szCs w:val="16"/>
            </w:rPr>
            <w:fldChar w:fldCharType="end"/>
          </w:r>
        </w:p>
      </w:tc>
      <w:tc>
        <w:tcPr>
          <w:tcW w:w="3156" w:type="dxa"/>
          <w:vAlign w:val="center"/>
        </w:tcPr>
        <w:p w14:paraId="0714C789" w14:textId="77777777" w:rsidR="008C4FE5" w:rsidRPr="002946D1" w:rsidRDefault="008C4FE5" w:rsidP="008C4FE5">
          <w:pPr>
            <w:spacing w:after="0" w:line="240" w:lineRule="auto"/>
            <w:jc w:val="center"/>
            <w:rPr>
              <w:b/>
              <w:bCs/>
              <w:sz w:val="16"/>
              <w:szCs w:val="16"/>
            </w:rPr>
          </w:pPr>
          <w:r w:rsidRPr="002946D1">
            <w:rPr>
              <w:rFonts w:ascii="Times New Roman" w:hAnsi="Times New Roman"/>
              <w:b/>
              <w:bCs/>
              <w:sz w:val="16"/>
              <w:szCs w:val="16"/>
            </w:rPr>
            <w:t>VAC-L-01</w:t>
          </w:r>
        </w:p>
      </w:tc>
    </w:tr>
  </w:tbl>
  <w:p w14:paraId="0BE5FA5A" w14:textId="7856D41B" w:rsidR="00C64484" w:rsidRDefault="00C64484">
    <w:pPr>
      <w:pBdr>
        <w:top w:val="nil"/>
        <w:left w:val="nil"/>
        <w:bottom w:val="nil"/>
        <w:right w:val="nil"/>
        <w:between w:val="nil"/>
      </w:pBdr>
      <w:spacing w:line="276" w:lineRule="auto"/>
      <w:rPr>
        <w:rFonts w:ascii="Arial" w:eastAsia="Arial" w:hAnsi="Arial" w:cs="Arial"/>
        <w:color w:val="000000"/>
        <w:sz w:val="24"/>
        <w:szCs w:val="24"/>
      </w:rPr>
    </w:pPr>
  </w:p>
  <w:p w14:paraId="78E3517C" w14:textId="77777777" w:rsidR="00C64484" w:rsidRDefault="00C64484">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B5F88"/>
    <w:multiLevelType w:val="multilevel"/>
    <w:tmpl w:val="6D500210"/>
    <w:lvl w:ilvl="0">
      <w:start w:val="1"/>
      <w:numFmt w:val="decimal"/>
      <w:lvlText w:val="%1."/>
      <w:lvlJc w:val="left"/>
      <w:pPr>
        <w:ind w:left="1476" w:hanging="348"/>
      </w:pPr>
      <w:rPr>
        <w:rFonts w:ascii="Times New Roman" w:eastAsia="Times New Roman" w:hAnsi="Times New Roman" w:cs="Times New Roman"/>
        <w:sz w:val="24"/>
        <w:szCs w:val="24"/>
      </w:rPr>
    </w:lvl>
    <w:lvl w:ilvl="1">
      <w:start w:val="1"/>
      <w:numFmt w:val="bullet"/>
      <w:lvlText w:val="•"/>
      <w:lvlJc w:val="left"/>
      <w:pPr>
        <w:ind w:left="1620" w:hanging="348"/>
      </w:pPr>
    </w:lvl>
    <w:lvl w:ilvl="2">
      <w:start w:val="1"/>
      <w:numFmt w:val="bullet"/>
      <w:lvlText w:val="•"/>
      <w:lvlJc w:val="left"/>
      <w:pPr>
        <w:ind w:left="2593" w:hanging="348"/>
      </w:pPr>
    </w:lvl>
    <w:lvl w:ilvl="3">
      <w:start w:val="1"/>
      <w:numFmt w:val="bullet"/>
      <w:lvlText w:val="•"/>
      <w:lvlJc w:val="left"/>
      <w:pPr>
        <w:ind w:left="3567" w:hanging="348"/>
      </w:pPr>
    </w:lvl>
    <w:lvl w:ilvl="4">
      <w:start w:val="1"/>
      <w:numFmt w:val="bullet"/>
      <w:lvlText w:val="•"/>
      <w:lvlJc w:val="left"/>
      <w:pPr>
        <w:ind w:left="4540" w:hanging="348"/>
      </w:pPr>
    </w:lvl>
    <w:lvl w:ilvl="5">
      <w:start w:val="1"/>
      <w:numFmt w:val="bullet"/>
      <w:lvlText w:val="•"/>
      <w:lvlJc w:val="left"/>
      <w:pPr>
        <w:ind w:left="5514" w:hanging="348"/>
      </w:pPr>
    </w:lvl>
    <w:lvl w:ilvl="6">
      <w:start w:val="1"/>
      <w:numFmt w:val="bullet"/>
      <w:lvlText w:val="•"/>
      <w:lvlJc w:val="left"/>
      <w:pPr>
        <w:ind w:left="6488" w:hanging="348"/>
      </w:pPr>
    </w:lvl>
    <w:lvl w:ilvl="7">
      <w:start w:val="1"/>
      <w:numFmt w:val="bullet"/>
      <w:lvlText w:val="•"/>
      <w:lvlJc w:val="left"/>
      <w:pPr>
        <w:ind w:left="7461" w:hanging="347"/>
      </w:pPr>
    </w:lvl>
    <w:lvl w:ilvl="8">
      <w:start w:val="1"/>
      <w:numFmt w:val="bullet"/>
      <w:lvlText w:val="•"/>
      <w:lvlJc w:val="left"/>
      <w:pPr>
        <w:ind w:left="8435" w:hanging="348"/>
      </w:pPr>
    </w:lvl>
  </w:abstractNum>
  <w:abstractNum w:abstractNumId="1" w15:restartNumberingAfterBreak="0">
    <w:nsid w:val="0D1640DD"/>
    <w:multiLevelType w:val="multilevel"/>
    <w:tmpl w:val="21B465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5B5547F"/>
    <w:multiLevelType w:val="multilevel"/>
    <w:tmpl w:val="83AE0E00"/>
    <w:lvl w:ilvl="0">
      <w:start w:val="2"/>
      <w:numFmt w:val="decimal"/>
      <w:lvlText w:val="%1"/>
      <w:lvlJc w:val="left"/>
      <w:pPr>
        <w:ind w:left="1728" w:hanging="600"/>
      </w:pPr>
    </w:lvl>
    <w:lvl w:ilvl="1">
      <w:start w:val="1"/>
      <w:numFmt w:val="decimal"/>
      <w:lvlText w:val="%1.%2"/>
      <w:lvlJc w:val="left"/>
      <w:pPr>
        <w:ind w:left="1728" w:hanging="600"/>
      </w:pPr>
    </w:lvl>
    <w:lvl w:ilvl="2">
      <w:start w:val="3"/>
      <w:numFmt w:val="decimal"/>
      <w:lvlText w:val="%1.%2.%3"/>
      <w:lvlJc w:val="left"/>
      <w:pPr>
        <w:ind w:left="1728" w:hanging="600"/>
      </w:pPr>
      <w:rPr>
        <w:rFonts w:ascii="Arial" w:eastAsia="Arial" w:hAnsi="Arial" w:cs="Arial"/>
        <w:b/>
        <w:sz w:val="24"/>
        <w:szCs w:val="24"/>
      </w:rPr>
    </w:lvl>
    <w:lvl w:ilvl="3">
      <w:numFmt w:val="bullet"/>
      <w:lvlText w:val="•"/>
      <w:lvlJc w:val="left"/>
      <w:pPr>
        <w:ind w:left="4318" w:hanging="600"/>
      </w:pPr>
    </w:lvl>
    <w:lvl w:ilvl="4">
      <w:numFmt w:val="bullet"/>
      <w:lvlText w:val="•"/>
      <w:lvlJc w:val="left"/>
      <w:pPr>
        <w:ind w:left="5184" w:hanging="600"/>
      </w:pPr>
    </w:lvl>
    <w:lvl w:ilvl="5">
      <w:numFmt w:val="bullet"/>
      <w:lvlText w:val="•"/>
      <w:lvlJc w:val="left"/>
      <w:pPr>
        <w:ind w:left="6051" w:hanging="600"/>
      </w:pPr>
    </w:lvl>
    <w:lvl w:ilvl="6">
      <w:numFmt w:val="bullet"/>
      <w:lvlText w:val="•"/>
      <w:lvlJc w:val="left"/>
      <w:pPr>
        <w:ind w:left="6917" w:hanging="600"/>
      </w:pPr>
    </w:lvl>
    <w:lvl w:ilvl="7">
      <w:numFmt w:val="bullet"/>
      <w:lvlText w:val="•"/>
      <w:lvlJc w:val="left"/>
      <w:pPr>
        <w:ind w:left="7783" w:hanging="600"/>
      </w:pPr>
    </w:lvl>
    <w:lvl w:ilvl="8">
      <w:numFmt w:val="bullet"/>
      <w:lvlText w:val="•"/>
      <w:lvlJc w:val="left"/>
      <w:pPr>
        <w:ind w:left="8649" w:hanging="600"/>
      </w:pPr>
    </w:lvl>
  </w:abstractNum>
  <w:abstractNum w:abstractNumId="3" w15:restartNumberingAfterBreak="0">
    <w:nsid w:val="28EE646E"/>
    <w:multiLevelType w:val="multilevel"/>
    <w:tmpl w:val="27D6BE3E"/>
    <w:lvl w:ilvl="0">
      <w:start w:val="3"/>
      <w:numFmt w:val="decimal"/>
      <w:lvlText w:val="%1"/>
      <w:lvlJc w:val="left"/>
      <w:pPr>
        <w:ind w:left="525" w:hanging="525"/>
      </w:pPr>
    </w:lvl>
    <w:lvl w:ilvl="1">
      <w:start w:val="1"/>
      <w:numFmt w:val="decimal"/>
      <w:lvlText w:val="%1.%2"/>
      <w:lvlJc w:val="left"/>
      <w:pPr>
        <w:ind w:left="525" w:hanging="525"/>
      </w:pPr>
    </w:lvl>
    <w:lvl w:ilvl="2">
      <w:start w:val="1"/>
      <w:numFmt w:val="bullet"/>
      <w:lvlText w:val="●"/>
      <w:lvlJc w:val="left"/>
      <w:pPr>
        <w:ind w:left="3338" w:hanging="360"/>
      </w:pPr>
      <w:rPr>
        <w:rFonts w:ascii="Noto Sans Symbols" w:eastAsia="Noto Sans Symbols" w:hAnsi="Noto Sans Symbols" w:cs="Noto Sans Symbols"/>
      </w:rPr>
    </w:lvl>
    <w:lvl w:ilvl="3">
      <w:start w:val="1"/>
      <w:numFmt w:val="decimal"/>
      <w:lvlText w:val="%1.%2.●.%4"/>
      <w:lvlJc w:val="left"/>
      <w:pPr>
        <w:ind w:left="1080" w:hanging="1080"/>
      </w:pPr>
    </w:lvl>
    <w:lvl w:ilvl="4">
      <w:start w:val="1"/>
      <w:numFmt w:val="decimal"/>
      <w:lvlText w:val="%1.%2.●.%4.%5"/>
      <w:lvlJc w:val="left"/>
      <w:pPr>
        <w:ind w:left="1080" w:hanging="1080"/>
      </w:pPr>
    </w:lvl>
    <w:lvl w:ilvl="5">
      <w:start w:val="1"/>
      <w:numFmt w:val="decimal"/>
      <w:lvlText w:val="%1.%2.●.%4.%5.%6"/>
      <w:lvlJc w:val="left"/>
      <w:pPr>
        <w:ind w:left="1440" w:hanging="1440"/>
      </w:pPr>
    </w:lvl>
    <w:lvl w:ilvl="6">
      <w:start w:val="1"/>
      <w:numFmt w:val="decimal"/>
      <w:lvlText w:val="%1.%2.●.%4.%5.%6.%7"/>
      <w:lvlJc w:val="left"/>
      <w:pPr>
        <w:ind w:left="1440" w:hanging="1440"/>
      </w:pPr>
    </w:lvl>
    <w:lvl w:ilvl="7">
      <w:start w:val="1"/>
      <w:numFmt w:val="decimal"/>
      <w:lvlText w:val="%1.%2.●.%4.%5.%6.%7.%8"/>
      <w:lvlJc w:val="left"/>
      <w:pPr>
        <w:ind w:left="1800" w:hanging="1800"/>
      </w:pPr>
    </w:lvl>
    <w:lvl w:ilvl="8">
      <w:start w:val="1"/>
      <w:numFmt w:val="decimal"/>
      <w:lvlText w:val="%1.%2.●.%4.%5.%6.%7.%8.%9"/>
      <w:lvlJc w:val="left"/>
      <w:pPr>
        <w:ind w:left="1800" w:hanging="1800"/>
      </w:pPr>
    </w:lvl>
  </w:abstractNum>
  <w:abstractNum w:abstractNumId="4" w15:restartNumberingAfterBreak="0">
    <w:nsid w:val="2B3663E2"/>
    <w:multiLevelType w:val="multilevel"/>
    <w:tmpl w:val="45901664"/>
    <w:lvl w:ilvl="0">
      <w:start w:val="2"/>
      <w:numFmt w:val="decimal"/>
      <w:lvlText w:val="%1"/>
      <w:lvlJc w:val="left"/>
      <w:pPr>
        <w:ind w:left="525" w:hanging="525"/>
      </w:pPr>
    </w:lvl>
    <w:lvl w:ilvl="1">
      <w:start w:val="3"/>
      <w:numFmt w:val="decimal"/>
      <w:lvlText w:val="%1.%2"/>
      <w:lvlJc w:val="left"/>
      <w:pPr>
        <w:ind w:left="909" w:hanging="525"/>
      </w:pPr>
    </w:lvl>
    <w:lvl w:ilvl="2">
      <w:start w:val="1"/>
      <w:numFmt w:val="decimal"/>
      <w:lvlText w:val="%1.%2.%3"/>
      <w:lvlJc w:val="left"/>
      <w:pPr>
        <w:ind w:left="1488" w:hanging="719"/>
      </w:pPr>
    </w:lvl>
    <w:lvl w:ilvl="3">
      <w:start w:val="1"/>
      <w:numFmt w:val="decimal"/>
      <w:lvlText w:val="%1.%2.%3.%4"/>
      <w:lvlJc w:val="left"/>
      <w:pPr>
        <w:ind w:left="2232" w:hanging="1080"/>
      </w:pPr>
    </w:lvl>
    <w:lvl w:ilvl="4">
      <w:start w:val="1"/>
      <w:numFmt w:val="decimal"/>
      <w:lvlText w:val="%1.%2.%3.%4.%5"/>
      <w:lvlJc w:val="left"/>
      <w:pPr>
        <w:ind w:left="2616" w:hanging="1078"/>
      </w:pPr>
    </w:lvl>
    <w:lvl w:ilvl="5">
      <w:start w:val="1"/>
      <w:numFmt w:val="decimal"/>
      <w:lvlText w:val="%1.%2.%3.%4.%5.%6"/>
      <w:lvlJc w:val="left"/>
      <w:pPr>
        <w:ind w:left="3360" w:hanging="1440"/>
      </w:pPr>
    </w:lvl>
    <w:lvl w:ilvl="6">
      <w:start w:val="1"/>
      <w:numFmt w:val="decimal"/>
      <w:lvlText w:val="%1.%2.%3.%4.%5.%6.%7"/>
      <w:lvlJc w:val="left"/>
      <w:pPr>
        <w:ind w:left="3744" w:hanging="1440"/>
      </w:pPr>
    </w:lvl>
    <w:lvl w:ilvl="7">
      <w:start w:val="1"/>
      <w:numFmt w:val="decimal"/>
      <w:lvlText w:val="%1.%2.%3.%4.%5.%6.%7.%8"/>
      <w:lvlJc w:val="left"/>
      <w:pPr>
        <w:ind w:left="4488" w:hanging="1800"/>
      </w:pPr>
    </w:lvl>
    <w:lvl w:ilvl="8">
      <w:start w:val="1"/>
      <w:numFmt w:val="decimal"/>
      <w:lvlText w:val="%1.%2.%3.%4.%5.%6.%7.%8.%9"/>
      <w:lvlJc w:val="left"/>
      <w:pPr>
        <w:ind w:left="4872" w:hanging="1800"/>
      </w:pPr>
    </w:lvl>
  </w:abstractNum>
  <w:abstractNum w:abstractNumId="5" w15:restartNumberingAfterBreak="0">
    <w:nsid w:val="4E1B38BC"/>
    <w:multiLevelType w:val="multilevel"/>
    <w:tmpl w:val="85360F84"/>
    <w:lvl w:ilvl="0">
      <w:start w:val="2"/>
      <w:numFmt w:val="decimal"/>
      <w:lvlText w:val="%1"/>
      <w:lvlJc w:val="left"/>
      <w:pPr>
        <w:ind w:left="525" w:hanging="525"/>
      </w:pPr>
    </w:lvl>
    <w:lvl w:ilvl="1">
      <w:start w:val="1"/>
      <w:numFmt w:val="decimal"/>
      <w:lvlText w:val="%1.%2"/>
      <w:lvlJc w:val="left"/>
      <w:pPr>
        <w:ind w:left="525" w:hanging="52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15:restartNumberingAfterBreak="0">
    <w:nsid w:val="54F74316"/>
    <w:multiLevelType w:val="multilevel"/>
    <w:tmpl w:val="E5E4DEC0"/>
    <w:lvl w:ilvl="0">
      <w:start w:val="2"/>
      <w:numFmt w:val="decimal"/>
      <w:lvlText w:val="%1"/>
      <w:lvlJc w:val="left"/>
      <w:pPr>
        <w:ind w:left="525" w:hanging="525"/>
      </w:pPr>
      <w:rPr>
        <w:rFonts w:ascii="Arial" w:eastAsia="Arial" w:hAnsi="Arial" w:cs="Arial"/>
        <w:b/>
        <w:color w:val="000000"/>
      </w:rPr>
    </w:lvl>
    <w:lvl w:ilvl="1">
      <w:start w:val="2"/>
      <w:numFmt w:val="decimal"/>
      <w:lvlText w:val="%1.%2"/>
      <w:lvlJc w:val="left"/>
      <w:pPr>
        <w:ind w:left="525" w:hanging="525"/>
      </w:pPr>
      <w:rPr>
        <w:rFonts w:ascii="Arial" w:eastAsia="Arial" w:hAnsi="Arial" w:cs="Arial"/>
        <w:b/>
        <w:color w:val="000000"/>
      </w:rPr>
    </w:lvl>
    <w:lvl w:ilvl="2">
      <w:start w:val="7"/>
      <w:numFmt w:val="decimal"/>
      <w:lvlText w:val="%1.%2.%3"/>
      <w:lvlJc w:val="left"/>
      <w:pPr>
        <w:ind w:left="720" w:hanging="720"/>
      </w:pPr>
      <w:rPr>
        <w:rFonts w:ascii="Arial" w:eastAsia="Arial" w:hAnsi="Arial" w:cs="Arial"/>
        <w:b/>
        <w:color w:val="000000"/>
      </w:rPr>
    </w:lvl>
    <w:lvl w:ilvl="3">
      <w:start w:val="1"/>
      <w:numFmt w:val="decimal"/>
      <w:lvlText w:val="%1.%2.%3.%4"/>
      <w:lvlJc w:val="left"/>
      <w:pPr>
        <w:ind w:left="720" w:hanging="720"/>
      </w:pPr>
      <w:rPr>
        <w:rFonts w:ascii="Arial" w:eastAsia="Arial" w:hAnsi="Arial" w:cs="Arial"/>
        <w:b/>
        <w:color w:val="000000"/>
      </w:rPr>
    </w:lvl>
    <w:lvl w:ilvl="4">
      <w:start w:val="1"/>
      <w:numFmt w:val="decimal"/>
      <w:lvlText w:val="%1.%2.%3.%4.%5"/>
      <w:lvlJc w:val="left"/>
      <w:pPr>
        <w:ind w:left="1080" w:hanging="1080"/>
      </w:pPr>
      <w:rPr>
        <w:rFonts w:ascii="Arial" w:eastAsia="Arial" w:hAnsi="Arial" w:cs="Arial"/>
        <w:b/>
        <w:color w:val="000000"/>
      </w:rPr>
    </w:lvl>
    <w:lvl w:ilvl="5">
      <w:start w:val="1"/>
      <w:numFmt w:val="decimal"/>
      <w:lvlText w:val="%1.%2.%3.%4.%5.%6"/>
      <w:lvlJc w:val="left"/>
      <w:pPr>
        <w:ind w:left="1080" w:hanging="1080"/>
      </w:pPr>
      <w:rPr>
        <w:rFonts w:ascii="Arial" w:eastAsia="Arial" w:hAnsi="Arial" w:cs="Arial"/>
        <w:b/>
        <w:color w:val="000000"/>
      </w:rPr>
    </w:lvl>
    <w:lvl w:ilvl="6">
      <w:start w:val="1"/>
      <w:numFmt w:val="decimal"/>
      <w:lvlText w:val="%1.%2.%3.%4.%5.%6.%7"/>
      <w:lvlJc w:val="left"/>
      <w:pPr>
        <w:ind w:left="1440" w:hanging="1440"/>
      </w:pPr>
      <w:rPr>
        <w:rFonts w:ascii="Arial" w:eastAsia="Arial" w:hAnsi="Arial" w:cs="Arial"/>
        <w:b/>
        <w:color w:val="000000"/>
      </w:rPr>
    </w:lvl>
    <w:lvl w:ilvl="7">
      <w:start w:val="1"/>
      <w:numFmt w:val="decimal"/>
      <w:lvlText w:val="%1.%2.%3.%4.%5.%6.%7.%8"/>
      <w:lvlJc w:val="left"/>
      <w:pPr>
        <w:ind w:left="1440" w:hanging="1440"/>
      </w:pPr>
      <w:rPr>
        <w:rFonts w:ascii="Arial" w:eastAsia="Arial" w:hAnsi="Arial" w:cs="Arial"/>
        <w:b/>
        <w:color w:val="000000"/>
      </w:rPr>
    </w:lvl>
    <w:lvl w:ilvl="8">
      <w:start w:val="1"/>
      <w:numFmt w:val="decimal"/>
      <w:lvlText w:val="%1.%2.%3.%4.%5.%6.%7.%8.%9"/>
      <w:lvlJc w:val="left"/>
      <w:pPr>
        <w:ind w:left="1800" w:hanging="1800"/>
      </w:pPr>
      <w:rPr>
        <w:rFonts w:ascii="Arial" w:eastAsia="Arial" w:hAnsi="Arial" w:cs="Arial"/>
        <w:b/>
        <w:color w:val="000000"/>
      </w:rPr>
    </w:lvl>
  </w:abstractNum>
  <w:abstractNum w:abstractNumId="7" w15:restartNumberingAfterBreak="0">
    <w:nsid w:val="55957584"/>
    <w:multiLevelType w:val="multilevel"/>
    <w:tmpl w:val="11BE03B4"/>
    <w:lvl w:ilvl="0">
      <w:start w:val="3"/>
      <w:numFmt w:val="decimal"/>
      <w:lvlText w:val="%1"/>
      <w:lvlJc w:val="left"/>
      <w:pPr>
        <w:ind w:left="525" w:hanging="525"/>
      </w:pPr>
    </w:lvl>
    <w:lvl w:ilvl="1">
      <w:start w:val="1"/>
      <w:numFmt w:val="decimal"/>
      <w:lvlText w:val="%1.%2"/>
      <w:lvlJc w:val="left"/>
      <w:pPr>
        <w:ind w:left="525" w:hanging="525"/>
      </w:pPr>
    </w:lvl>
    <w:lvl w:ilvl="2">
      <w:start w:val="2"/>
      <w:numFmt w:val="decimal"/>
      <w:lvlText w:val="%1.%2.%3"/>
      <w:lvlJc w:val="left"/>
      <w:pPr>
        <w:ind w:left="779"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8" w15:restartNumberingAfterBreak="0">
    <w:nsid w:val="5AC878D2"/>
    <w:multiLevelType w:val="multilevel"/>
    <w:tmpl w:val="C2F00964"/>
    <w:lvl w:ilvl="0">
      <w:start w:val="1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00603F2"/>
    <w:multiLevelType w:val="multilevel"/>
    <w:tmpl w:val="F4CCDEBC"/>
    <w:lvl w:ilvl="0">
      <w:start w:val="2"/>
      <w:numFmt w:val="decimal"/>
      <w:lvlText w:val="%1"/>
      <w:lvlJc w:val="left"/>
      <w:pPr>
        <w:ind w:left="525" w:hanging="525"/>
      </w:pPr>
      <w:rPr>
        <w:b/>
      </w:rPr>
    </w:lvl>
    <w:lvl w:ilvl="1">
      <w:start w:val="2"/>
      <w:numFmt w:val="decimal"/>
      <w:lvlText w:val="%1.%2"/>
      <w:lvlJc w:val="left"/>
      <w:pPr>
        <w:ind w:left="525" w:hanging="525"/>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10" w15:restartNumberingAfterBreak="0">
    <w:nsid w:val="66E7751F"/>
    <w:multiLevelType w:val="multilevel"/>
    <w:tmpl w:val="070A70A2"/>
    <w:lvl w:ilvl="0">
      <w:start w:val="1"/>
      <w:numFmt w:val="decimal"/>
      <w:lvlText w:val="%1."/>
      <w:lvlJc w:val="left"/>
      <w:pPr>
        <w:ind w:left="1008" w:hanging="240"/>
      </w:pPr>
      <w:rPr>
        <w:rFonts w:ascii="Arial" w:eastAsia="Arial" w:hAnsi="Arial" w:cs="Arial"/>
        <w:b/>
        <w:sz w:val="24"/>
        <w:szCs w:val="24"/>
      </w:rPr>
    </w:lvl>
    <w:lvl w:ilvl="1">
      <w:start w:val="1"/>
      <w:numFmt w:val="decimal"/>
      <w:lvlText w:val="%1.%2"/>
      <w:lvlJc w:val="left"/>
      <w:pPr>
        <w:ind w:left="1188" w:hanging="420"/>
      </w:pPr>
      <w:rPr>
        <w:rFonts w:ascii="Arial" w:eastAsia="Arial" w:hAnsi="Arial" w:cs="Arial"/>
        <w:b/>
        <w:sz w:val="24"/>
        <w:szCs w:val="24"/>
      </w:rPr>
    </w:lvl>
    <w:lvl w:ilvl="2">
      <w:start w:val="1"/>
      <w:numFmt w:val="decimal"/>
      <w:lvlText w:val="%1.%2.%3."/>
      <w:lvlJc w:val="left"/>
      <w:pPr>
        <w:ind w:left="1428" w:hanging="659"/>
      </w:pPr>
      <w:rPr>
        <w:rFonts w:ascii="Times New Roman" w:eastAsia="Times New Roman" w:hAnsi="Times New Roman" w:cs="Times New Roman"/>
        <w:b/>
        <w:sz w:val="24"/>
        <w:szCs w:val="24"/>
      </w:rPr>
    </w:lvl>
    <w:lvl w:ilvl="3">
      <w:start w:val="1"/>
      <w:numFmt w:val="decimal"/>
      <w:lvlText w:val="%4."/>
      <w:lvlJc w:val="left"/>
      <w:pPr>
        <w:ind w:left="1476" w:hanging="360"/>
      </w:pPr>
      <w:rPr>
        <w:rFonts w:ascii="Times New Roman" w:eastAsia="Times New Roman" w:hAnsi="Times New Roman" w:cs="Times New Roman"/>
        <w:sz w:val="24"/>
        <w:szCs w:val="24"/>
      </w:rPr>
    </w:lvl>
    <w:lvl w:ilvl="4">
      <w:numFmt w:val="bullet"/>
      <w:lvlText w:val="•"/>
      <w:lvlJc w:val="left"/>
      <w:pPr>
        <w:ind w:left="2751" w:hanging="360"/>
      </w:pPr>
    </w:lvl>
    <w:lvl w:ilvl="5">
      <w:numFmt w:val="bullet"/>
      <w:lvlText w:val="•"/>
      <w:lvlJc w:val="left"/>
      <w:pPr>
        <w:ind w:left="4023" w:hanging="360"/>
      </w:pPr>
    </w:lvl>
    <w:lvl w:ilvl="6">
      <w:numFmt w:val="bullet"/>
      <w:lvlText w:val="•"/>
      <w:lvlJc w:val="left"/>
      <w:pPr>
        <w:ind w:left="5295" w:hanging="360"/>
      </w:pPr>
    </w:lvl>
    <w:lvl w:ilvl="7">
      <w:numFmt w:val="bullet"/>
      <w:lvlText w:val="•"/>
      <w:lvlJc w:val="left"/>
      <w:pPr>
        <w:ind w:left="6567" w:hanging="360"/>
      </w:pPr>
    </w:lvl>
    <w:lvl w:ilvl="8">
      <w:numFmt w:val="bullet"/>
      <w:lvlText w:val="•"/>
      <w:lvlJc w:val="left"/>
      <w:pPr>
        <w:ind w:left="7838" w:hanging="360"/>
      </w:pPr>
    </w:lvl>
  </w:abstractNum>
  <w:abstractNum w:abstractNumId="11" w15:restartNumberingAfterBreak="0">
    <w:nsid w:val="6AF03D00"/>
    <w:multiLevelType w:val="multilevel"/>
    <w:tmpl w:val="C7605192"/>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 w15:restartNumberingAfterBreak="0">
    <w:nsid w:val="7A987BB4"/>
    <w:multiLevelType w:val="multilevel"/>
    <w:tmpl w:val="D4BCC6B0"/>
    <w:lvl w:ilvl="0">
      <w:start w:val="5"/>
      <w:numFmt w:val="decimal"/>
      <w:lvlText w:val="%1"/>
      <w:lvlJc w:val="left"/>
      <w:pPr>
        <w:ind w:left="1308" w:hanging="539"/>
      </w:pPr>
    </w:lvl>
    <w:lvl w:ilvl="1">
      <w:start w:val="1"/>
      <w:numFmt w:val="decimal"/>
      <w:lvlText w:val="%1.%2"/>
      <w:lvlJc w:val="left"/>
      <w:pPr>
        <w:ind w:left="1308" w:hanging="539"/>
      </w:pPr>
      <w:rPr>
        <w:rFonts w:ascii="Times New Roman" w:eastAsia="Times New Roman" w:hAnsi="Times New Roman" w:cs="Times New Roman"/>
        <w:b/>
        <w:sz w:val="24"/>
        <w:szCs w:val="24"/>
      </w:rPr>
    </w:lvl>
    <w:lvl w:ilvl="2">
      <w:start w:val="1"/>
      <w:numFmt w:val="bullet"/>
      <w:lvlText w:val="●"/>
      <w:lvlJc w:val="left"/>
      <w:pPr>
        <w:ind w:left="1488" w:hanging="347"/>
      </w:pPr>
      <w:rPr>
        <w:rFonts w:ascii="Noto Sans Symbols" w:eastAsia="Noto Sans Symbols" w:hAnsi="Noto Sans Symbols" w:cs="Noto Sans Symbols"/>
        <w:sz w:val="24"/>
        <w:szCs w:val="24"/>
      </w:rPr>
    </w:lvl>
    <w:lvl w:ilvl="3">
      <w:start w:val="1"/>
      <w:numFmt w:val="bullet"/>
      <w:lvlText w:val="•"/>
      <w:lvlJc w:val="left"/>
      <w:pPr>
        <w:ind w:left="3458" w:hanging="348"/>
      </w:pPr>
    </w:lvl>
    <w:lvl w:ilvl="4">
      <w:start w:val="1"/>
      <w:numFmt w:val="bullet"/>
      <w:lvlText w:val="•"/>
      <w:lvlJc w:val="left"/>
      <w:pPr>
        <w:ind w:left="4447" w:hanging="348"/>
      </w:pPr>
    </w:lvl>
    <w:lvl w:ilvl="5">
      <w:start w:val="1"/>
      <w:numFmt w:val="bullet"/>
      <w:lvlText w:val="•"/>
      <w:lvlJc w:val="left"/>
      <w:pPr>
        <w:ind w:left="5436" w:hanging="348"/>
      </w:pPr>
    </w:lvl>
    <w:lvl w:ilvl="6">
      <w:start w:val="1"/>
      <w:numFmt w:val="bullet"/>
      <w:lvlText w:val="•"/>
      <w:lvlJc w:val="left"/>
      <w:pPr>
        <w:ind w:left="6425" w:hanging="348"/>
      </w:pPr>
    </w:lvl>
    <w:lvl w:ilvl="7">
      <w:start w:val="1"/>
      <w:numFmt w:val="bullet"/>
      <w:lvlText w:val="•"/>
      <w:lvlJc w:val="left"/>
      <w:pPr>
        <w:ind w:left="7414" w:hanging="348"/>
      </w:pPr>
    </w:lvl>
    <w:lvl w:ilvl="8">
      <w:start w:val="1"/>
      <w:numFmt w:val="bullet"/>
      <w:lvlText w:val="•"/>
      <w:lvlJc w:val="left"/>
      <w:pPr>
        <w:ind w:left="8404" w:hanging="348"/>
      </w:pPr>
    </w:lvl>
  </w:abstractNum>
  <w:abstractNum w:abstractNumId="13" w15:restartNumberingAfterBreak="0">
    <w:nsid w:val="7C8A005D"/>
    <w:multiLevelType w:val="multilevel"/>
    <w:tmpl w:val="1B8AD6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CA06732"/>
    <w:multiLevelType w:val="multilevel"/>
    <w:tmpl w:val="5024D422"/>
    <w:lvl w:ilvl="0">
      <w:start w:val="1"/>
      <w:numFmt w:val="decimal"/>
      <w:lvlText w:val="%1."/>
      <w:lvlJc w:val="left"/>
      <w:pPr>
        <w:ind w:left="502" w:hanging="360"/>
      </w:pPr>
      <w:rPr>
        <w:color w:val="000000"/>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num w:numId="1" w16cid:durableId="1314069276">
    <w:abstractNumId w:val="14"/>
  </w:num>
  <w:num w:numId="2" w16cid:durableId="98068384">
    <w:abstractNumId w:val="3"/>
  </w:num>
  <w:num w:numId="3" w16cid:durableId="129129948">
    <w:abstractNumId w:val="10"/>
  </w:num>
  <w:num w:numId="4" w16cid:durableId="159001895">
    <w:abstractNumId w:val="6"/>
  </w:num>
  <w:num w:numId="5" w16cid:durableId="2007978313">
    <w:abstractNumId w:val="12"/>
  </w:num>
  <w:num w:numId="6" w16cid:durableId="1237127598">
    <w:abstractNumId w:val="8"/>
  </w:num>
  <w:num w:numId="7" w16cid:durableId="746924549">
    <w:abstractNumId w:val="9"/>
  </w:num>
  <w:num w:numId="8" w16cid:durableId="371997108">
    <w:abstractNumId w:val="5"/>
  </w:num>
  <w:num w:numId="9" w16cid:durableId="560360968">
    <w:abstractNumId w:val="4"/>
  </w:num>
  <w:num w:numId="10" w16cid:durableId="486821675">
    <w:abstractNumId w:val="11"/>
  </w:num>
  <w:num w:numId="11" w16cid:durableId="1986202776">
    <w:abstractNumId w:val="7"/>
  </w:num>
  <w:num w:numId="12" w16cid:durableId="1652058402">
    <w:abstractNumId w:val="2"/>
  </w:num>
  <w:num w:numId="13" w16cid:durableId="1813211219">
    <w:abstractNumId w:val="13"/>
  </w:num>
  <w:num w:numId="14" w16cid:durableId="1419787693">
    <w:abstractNumId w:val="1"/>
  </w:num>
  <w:num w:numId="15" w16cid:durableId="917010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774"/>
    <w:rsid w:val="00055CEF"/>
    <w:rsid w:val="00073333"/>
    <w:rsid w:val="000A356B"/>
    <w:rsid w:val="000E7598"/>
    <w:rsid w:val="00127138"/>
    <w:rsid w:val="00170736"/>
    <w:rsid w:val="001978EB"/>
    <w:rsid w:val="002946D1"/>
    <w:rsid w:val="00310560"/>
    <w:rsid w:val="004865CF"/>
    <w:rsid w:val="0053076B"/>
    <w:rsid w:val="005D0774"/>
    <w:rsid w:val="0060416D"/>
    <w:rsid w:val="00634EA5"/>
    <w:rsid w:val="006A04F7"/>
    <w:rsid w:val="00742740"/>
    <w:rsid w:val="00752477"/>
    <w:rsid w:val="00771150"/>
    <w:rsid w:val="008C4FE5"/>
    <w:rsid w:val="009462EE"/>
    <w:rsid w:val="009526E3"/>
    <w:rsid w:val="009D4B3A"/>
    <w:rsid w:val="00A3119A"/>
    <w:rsid w:val="00B531CA"/>
    <w:rsid w:val="00C13D73"/>
    <w:rsid w:val="00C6318E"/>
    <w:rsid w:val="00C64484"/>
    <w:rsid w:val="00D50173"/>
    <w:rsid w:val="00DC17BC"/>
    <w:rsid w:val="00DE2A5A"/>
    <w:rsid w:val="00F45C5A"/>
    <w:rsid w:val="00FC2A1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6AB91"/>
  <w15:docId w15:val="{308268B6-AEF2-477C-A446-E93A4E9C5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s-ES" w:eastAsia="es-CO"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ind w:left="768"/>
      <w:outlineLvl w:val="0"/>
    </w:pPr>
    <w:rPr>
      <w:b/>
      <w:sz w:val="24"/>
      <w:szCs w:val="24"/>
    </w:rPr>
  </w:style>
  <w:style w:type="paragraph" w:styleId="Ttulo2">
    <w:name w:val="heading 2"/>
    <w:basedOn w:val="Normal"/>
    <w:next w:val="Normal"/>
    <w:uiPriority w:val="9"/>
    <w:semiHidden/>
    <w:unhideWhenUsed/>
    <w:qFormat/>
    <w:pPr>
      <w:ind w:left="1428" w:hanging="661"/>
      <w:outlineLvl w:val="1"/>
    </w:pPr>
    <w:rPr>
      <w:b/>
      <w:i/>
      <w:sz w:val="24"/>
      <w:szCs w:val="24"/>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Encabezado">
    <w:name w:val="header"/>
    <w:basedOn w:val="Normal"/>
    <w:link w:val="EncabezadoCar"/>
    <w:uiPriority w:val="99"/>
    <w:unhideWhenUsed/>
    <w:rsid w:val="000A356B"/>
    <w:pPr>
      <w:tabs>
        <w:tab w:val="center" w:pos="4419"/>
        <w:tab w:val="right" w:pos="8838"/>
      </w:tabs>
    </w:pPr>
  </w:style>
  <w:style w:type="character" w:customStyle="1" w:styleId="EncabezadoCar">
    <w:name w:val="Encabezado Car"/>
    <w:basedOn w:val="Fuentedeprrafopredeter"/>
    <w:link w:val="Encabezado"/>
    <w:uiPriority w:val="99"/>
    <w:rsid w:val="000A356B"/>
  </w:style>
  <w:style w:type="paragraph" w:styleId="Piedepgina">
    <w:name w:val="footer"/>
    <w:basedOn w:val="Normal"/>
    <w:link w:val="PiedepginaCar"/>
    <w:uiPriority w:val="99"/>
    <w:unhideWhenUsed/>
    <w:rsid w:val="000A356B"/>
    <w:pPr>
      <w:tabs>
        <w:tab w:val="center" w:pos="4419"/>
        <w:tab w:val="right" w:pos="8838"/>
      </w:tabs>
    </w:pPr>
  </w:style>
  <w:style w:type="character" w:customStyle="1" w:styleId="PiedepginaCar">
    <w:name w:val="Pie de página Car"/>
    <w:basedOn w:val="Fuentedeprrafopredeter"/>
    <w:link w:val="Piedepgina"/>
    <w:uiPriority w:val="99"/>
    <w:rsid w:val="000A356B"/>
  </w:style>
  <w:style w:type="table" w:styleId="Tablaconcuadrcula">
    <w:name w:val="Table Grid"/>
    <w:basedOn w:val="Tablanormal"/>
    <w:uiPriority w:val="39"/>
    <w:rsid w:val="00634EA5"/>
    <w:pPr>
      <w:widowControl/>
      <w:spacing w:after="160" w:line="259" w:lineRule="auto"/>
    </w:pPr>
    <w:rPr>
      <w:rFonts w:asciiTheme="minorHAnsi" w:eastAsiaTheme="minorEastAsia" w:hAnsiTheme="minorHAnsi" w:cstheme="minorBidi"/>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946D1"/>
    <w:pPr>
      <w:widowControl/>
      <w:spacing w:after="160" w:line="259" w:lineRule="auto"/>
      <w:ind w:left="720"/>
      <w:contextualSpacing/>
    </w:pPr>
    <w:rPr>
      <w:rFonts w:asciiTheme="minorHAnsi" w:eastAsiaTheme="minorEastAsia" w:hAnsiTheme="minorHAnsi" w:cstheme="minorBidi"/>
      <w:lang w:val="es-CO"/>
    </w:rPr>
  </w:style>
  <w:style w:type="paragraph" w:customStyle="1" w:styleId="Default">
    <w:name w:val="Default"/>
    <w:rsid w:val="002946D1"/>
    <w:pPr>
      <w:widowControl/>
      <w:autoSpaceDE w:val="0"/>
      <w:autoSpaceDN w:val="0"/>
      <w:adjustRightInd w:val="0"/>
      <w:spacing w:after="160" w:line="259" w:lineRule="auto"/>
    </w:pPr>
    <w:rPr>
      <w:rFonts w:ascii="Arial" w:eastAsiaTheme="minorEastAsia" w:hAnsi="Arial" w:cs="Arial"/>
      <w:color w:val="000000"/>
      <w:sz w:val="24"/>
      <w:szCs w:val="24"/>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edalyc.org/pdf/373/37303305.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1D4B2-BF1B-46FF-8813-5AC21A58F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15794</Words>
  <Characters>86869</Characters>
  <Application>Microsoft Office Word</Application>
  <DocSecurity>0</DocSecurity>
  <Lines>723</Lines>
  <Paragraphs>204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Luis Arias Vargas</dc:creator>
  <cp:lastModifiedBy>Norvely Suárez Trejos</cp:lastModifiedBy>
  <cp:revision>2</cp:revision>
  <dcterms:created xsi:type="dcterms:W3CDTF">2023-11-23T15:15:00Z</dcterms:created>
  <dcterms:modified xsi:type="dcterms:W3CDTF">2023-11-23T15:15:00Z</dcterms:modified>
</cp:coreProperties>
</file>